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58787E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9F203C">
        <w:rPr>
          <w:sz w:val="24"/>
          <w:szCs w:val="24"/>
          <w:lang w:val="fr-CA"/>
        </w:rPr>
        <w:t>Des clients satisfaits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A528B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A528BC" w:rsidTr="00E066AE">
        <w:tc>
          <w:tcPr>
            <w:tcW w:w="10915" w:type="dxa"/>
            <w:gridSpan w:val="2"/>
            <w:shd w:val="clear" w:color="auto" w:fill="auto"/>
          </w:tcPr>
          <w:p w:rsidR="00E066AE" w:rsidRPr="00CC0C6F" w:rsidRDefault="006D0D70" w:rsidP="00B04410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6122E5">
              <w:rPr>
                <w:lang w:val="fr-CA"/>
              </w:rPr>
              <w:t xml:space="preserve"> </w:t>
            </w:r>
            <w:r w:rsidR="006122E5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6729FB">
              <w:rPr>
                <w:lang w:val="fr-CA"/>
              </w:rPr>
              <w:t xml:space="preserve"> Formation en apprentissage___</w:t>
            </w:r>
            <w:r w:rsidR="00A908BC" w:rsidRPr="00E23489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6729FB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6729FB">
              <w:rPr>
                <w:lang w:val="fr-CA"/>
              </w:rPr>
              <w:t>___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6729FB">
              <w:rPr>
                <w:lang w:val="fr-CA"/>
              </w:rPr>
              <w:t>___</w:t>
            </w:r>
            <w:r w:rsidR="006B32A1">
              <w:rPr>
                <w:lang w:val="fr-CA"/>
              </w:rPr>
              <w:t xml:space="preserve"> </w:t>
            </w:r>
          </w:p>
        </w:tc>
      </w:tr>
      <w:tr w:rsidR="00E066AE" w:rsidRPr="00A528B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876BC2">
              <w:rPr>
                <w:sz w:val="24"/>
                <w:szCs w:val="24"/>
                <w:lang w:val="fr-CA"/>
              </w:rPr>
              <w:t>lire l</w:t>
            </w:r>
            <w:r w:rsidR="00CE341C">
              <w:rPr>
                <w:sz w:val="24"/>
                <w:szCs w:val="24"/>
                <w:lang w:val="fr-CA"/>
              </w:rPr>
              <w:t>es scénarios suivants et répondre</w:t>
            </w:r>
            <w:r w:rsidR="00876BC2">
              <w:rPr>
                <w:sz w:val="24"/>
                <w:szCs w:val="24"/>
                <w:lang w:val="fr-CA"/>
              </w:rPr>
              <w:t xml:space="preserve"> aux questions.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A528BC" w:rsidTr="00CC0C6F">
        <w:trPr>
          <w:trHeight w:val="1055"/>
        </w:trPr>
        <w:tc>
          <w:tcPr>
            <w:tcW w:w="4820" w:type="dxa"/>
            <w:shd w:val="clear" w:color="auto" w:fill="auto"/>
          </w:tcPr>
          <w:p w:rsidR="00BF2883" w:rsidRDefault="00E066AE" w:rsidP="00B96ADD">
            <w:pPr>
              <w:spacing w:after="0"/>
              <w:rPr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D67FB5" w:rsidRDefault="0081592A" w:rsidP="00B96ADD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D67FB5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D67FB5" w:rsidRPr="000E43F9" w:rsidRDefault="00D67FB5" w:rsidP="00B04410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C764C" w:rsidRDefault="0081592A" w:rsidP="0090695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</w:t>
            </w:r>
            <w:r w:rsidR="00BC764C">
              <w:rPr>
                <w:sz w:val="24"/>
                <w:szCs w:val="24"/>
                <w:lang w:val="fr-CA"/>
              </w:rPr>
              <w:t xml:space="preserve"> : </w:t>
            </w:r>
            <w:r>
              <w:rPr>
                <w:sz w:val="24"/>
                <w:szCs w:val="24"/>
                <w:lang w:val="fr-CA"/>
              </w:rPr>
              <w:t>Lire des textes continus</w:t>
            </w:r>
          </w:p>
          <w:p w:rsidR="00805F30" w:rsidRPr="006B32A1" w:rsidRDefault="00805F30" w:rsidP="00D67FB5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</w:p>
        </w:tc>
      </w:tr>
      <w:tr w:rsidR="00E066AE" w:rsidRPr="00A528BC" w:rsidTr="006729FB">
        <w:trPr>
          <w:trHeight w:val="1114"/>
        </w:trPr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BC764C" w:rsidRDefault="002A762F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A1.1</w:t>
            </w:r>
            <w:r w:rsidR="00BC764C">
              <w:rPr>
                <w:sz w:val="24"/>
                <w:szCs w:val="24"/>
                <w:lang w:val="fr-CA"/>
              </w:rPr>
              <w:t xml:space="preserve"> : </w:t>
            </w:r>
            <w:r w:rsidRPr="00E06872">
              <w:rPr>
                <w:rFonts w:cs="Helvetica"/>
                <w:sz w:val="24"/>
                <w:szCs w:val="24"/>
                <w:lang w:val="fr-CA"/>
              </w:rPr>
              <w:t>Lire des textes brefs pour repérer des renseignements précis</w:t>
            </w:r>
            <w:r>
              <w:rPr>
                <w:rFonts w:cs="Helvetica"/>
                <w:sz w:val="24"/>
                <w:szCs w:val="24"/>
                <w:lang w:val="fr-CA"/>
              </w:rPr>
              <w:t>.</w:t>
            </w:r>
          </w:p>
          <w:p w:rsidR="00E066AE" w:rsidRPr="00E23489" w:rsidRDefault="00E066AE" w:rsidP="00B04410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A528B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4140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6425D" w:rsidRPr="0066425D" w:rsidRDefault="0066425D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66425D">
              <w:rPr>
                <w:sz w:val="24"/>
                <w:szCs w:val="24"/>
                <w:lang w:val="fr-CA"/>
              </w:rPr>
              <w:t>Ordinateur</w:t>
            </w:r>
          </w:p>
          <w:p w:rsidR="0066425D" w:rsidRPr="0066425D" w:rsidRDefault="0058787E" w:rsidP="00C833A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Plume ou crayon </w:t>
            </w:r>
          </w:p>
          <w:p w:rsidR="00CC0C6F" w:rsidRPr="00606E71" w:rsidRDefault="00CC0C6F" w:rsidP="003740E7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Pr="00641402" w:rsidRDefault="00641402" w:rsidP="00E066AE">
      <w:pPr>
        <w:rPr>
          <w:rFonts w:cs="Arial"/>
          <w:color w:val="221E1F"/>
          <w:szCs w:val="24"/>
          <w:lang w:val="fr-CA" w:eastAsia="fr-CA"/>
        </w:rPr>
      </w:pPr>
      <w:r w:rsidRPr="00641402">
        <w:rPr>
          <w:rFonts w:cs="Arial"/>
          <w:color w:val="221E1F"/>
          <w:szCs w:val="24"/>
          <w:lang w:val="fr-CA" w:eastAsia="fr-CA"/>
        </w:rPr>
        <w:t xml:space="preserve">Cette tâche est tirée du </w:t>
      </w:r>
      <w:r w:rsidR="009F203C">
        <w:rPr>
          <w:rFonts w:cs="Arial"/>
          <w:i/>
          <w:color w:val="221E1F"/>
          <w:szCs w:val="24"/>
          <w:lang w:val="fr-CA" w:eastAsia="fr-CA"/>
        </w:rPr>
        <w:t>Module 5</w:t>
      </w:r>
      <w:r w:rsidR="0058787E">
        <w:rPr>
          <w:rFonts w:cs="Arial"/>
          <w:i/>
          <w:color w:val="221E1F"/>
          <w:szCs w:val="24"/>
          <w:lang w:val="fr-CA" w:eastAsia="fr-CA"/>
        </w:rPr>
        <w:t xml:space="preserve"> -</w:t>
      </w:r>
      <w:r w:rsidR="009F203C">
        <w:rPr>
          <w:rFonts w:cs="Arial"/>
          <w:i/>
          <w:color w:val="221E1F"/>
          <w:szCs w:val="24"/>
          <w:lang w:val="fr-CA" w:eastAsia="fr-CA"/>
        </w:rPr>
        <w:t>Les étapes de vente</w:t>
      </w:r>
      <w:r w:rsidRPr="00641402">
        <w:rPr>
          <w:rFonts w:cs="Arial"/>
          <w:color w:val="221E1F"/>
          <w:szCs w:val="24"/>
          <w:lang w:val="fr-CA" w:eastAsia="fr-CA"/>
        </w:rPr>
        <w:t xml:space="preserve"> du programme </w:t>
      </w:r>
      <w:r w:rsidRPr="00641402">
        <w:rPr>
          <w:rFonts w:cs="Arial"/>
          <w:i/>
          <w:color w:val="221E1F"/>
          <w:szCs w:val="24"/>
          <w:lang w:val="fr-CA" w:eastAsia="fr-CA"/>
        </w:rPr>
        <w:t>Service à la clientèle</w:t>
      </w:r>
      <w:r w:rsidRPr="00641402">
        <w:rPr>
          <w:rFonts w:cs="Arial"/>
          <w:color w:val="221E1F"/>
          <w:szCs w:val="24"/>
          <w:lang w:val="fr-CA" w:eastAsia="fr-CA"/>
        </w:rPr>
        <w:t xml:space="preserve">. </w:t>
      </w:r>
      <w:r>
        <w:rPr>
          <w:rFonts w:cs="Arial"/>
          <w:color w:val="221E1F"/>
          <w:szCs w:val="24"/>
          <w:lang w:val="fr-CA" w:eastAsia="fr-CA"/>
        </w:rPr>
        <w:t>Pour accéder le prog</w:t>
      </w:r>
      <w:r w:rsidR="00CE341C">
        <w:rPr>
          <w:rFonts w:cs="Arial"/>
          <w:color w:val="221E1F"/>
          <w:szCs w:val="24"/>
          <w:lang w:val="fr-CA" w:eastAsia="fr-CA"/>
        </w:rPr>
        <w:t>ramme, rendez-vous au</w:t>
      </w:r>
      <w:r>
        <w:rPr>
          <w:rFonts w:cs="Arial"/>
          <w:color w:val="221E1F"/>
          <w:szCs w:val="24"/>
          <w:lang w:val="fr-CA" w:eastAsia="fr-CA"/>
        </w:rPr>
        <w:t xml:space="preserve"> </w:t>
      </w:r>
      <w:hyperlink r:id="rId9" w:history="1">
        <w:r w:rsidR="008F30BE" w:rsidRPr="008F30BE">
          <w:rPr>
            <w:rStyle w:val="Lienhypertexte"/>
            <w:rFonts w:cs="Arial"/>
            <w:szCs w:val="24"/>
            <w:u w:val="none"/>
            <w:lang w:val="fr-CA" w:eastAsia="fr-CA"/>
          </w:rPr>
          <w:t>http://www.centrefora.on.ca/Service_clientele/Module_5/</w:t>
        </w:r>
      </w:hyperlink>
      <w:r w:rsidR="00CE341C">
        <w:rPr>
          <w:rFonts w:cs="Arial"/>
          <w:color w:val="221E1F"/>
          <w:szCs w:val="24"/>
          <w:lang w:val="fr-CA" w:eastAsia="fr-CA"/>
        </w:rPr>
        <w:t>.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  <w:bookmarkStart w:id="0" w:name="_GoBack"/>
      <w:bookmarkEnd w:id="0"/>
    </w:p>
    <w:p w:rsidR="009F203C" w:rsidRPr="0058787E" w:rsidRDefault="009F203C" w:rsidP="009F203C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lastRenderedPageBreak/>
        <w:t xml:space="preserve">Titre de la tâche : </w:t>
      </w:r>
      <w:r>
        <w:rPr>
          <w:sz w:val="24"/>
          <w:szCs w:val="24"/>
          <w:lang w:val="fr-CA"/>
        </w:rPr>
        <w:t>Des clients satisfaits</w:t>
      </w:r>
    </w:p>
    <w:p w:rsidR="00944972" w:rsidRDefault="00944972" w:rsidP="00944972">
      <w:pPr>
        <w:spacing w:after="0"/>
        <w:rPr>
          <w:b/>
          <w:sz w:val="24"/>
          <w:szCs w:val="24"/>
          <w:lang w:val="fr-CA"/>
        </w:rPr>
      </w:pPr>
    </w:p>
    <w:p w:rsidR="00F37992" w:rsidRPr="00944972" w:rsidRDefault="00BF3550" w:rsidP="00944972">
      <w:pPr>
        <w:spacing w:after="0"/>
        <w:rPr>
          <w:lang w:val="fr-CA"/>
        </w:rPr>
      </w:pPr>
      <w:r w:rsidRPr="00F32DD0">
        <w:rPr>
          <w:b/>
          <w:sz w:val="24"/>
          <w:szCs w:val="24"/>
          <w:lang w:val="fr-CA"/>
        </w:rPr>
        <w:t>Tâche :</w:t>
      </w:r>
      <w:r w:rsidR="00606E71" w:rsidRPr="00F32DD0">
        <w:rPr>
          <w:b/>
          <w:sz w:val="24"/>
          <w:szCs w:val="24"/>
          <w:lang w:val="fr-CA"/>
        </w:rPr>
        <w:t xml:space="preserve"> </w:t>
      </w:r>
      <w:r w:rsidR="0081592A">
        <w:rPr>
          <w:sz w:val="24"/>
          <w:szCs w:val="24"/>
          <w:lang w:val="fr-CA"/>
        </w:rPr>
        <w:t xml:space="preserve">Lis </w:t>
      </w:r>
      <w:r w:rsidR="004165DD">
        <w:rPr>
          <w:sz w:val="24"/>
          <w:szCs w:val="24"/>
          <w:lang w:val="fr-CA"/>
        </w:rPr>
        <w:t>les scénarios suivants et réponds aux questions</w:t>
      </w:r>
    </w:p>
    <w:p w:rsidR="00207634" w:rsidRPr="00F32DD0" w:rsidRDefault="00207634" w:rsidP="00F37992">
      <w:pPr>
        <w:pStyle w:val="Default"/>
        <w:rPr>
          <w:rFonts w:ascii="Calibri" w:hAnsi="Calibri"/>
        </w:rPr>
      </w:pPr>
    </w:p>
    <w:p w:rsidR="00F37992" w:rsidRPr="00F32DD0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F32DD0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F32DD0" w:rsidRDefault="0061430E" w:rsidP="0061430E">
      <w:pPr>
        <w:pStyle w:val="Default"/>
        <w:rPr>
          <w:rFonts w:ascii="Calibri" w:hAnsi="Calibri"/>
        </w:rPr>
      </w:pPr>
    </w:p>
    <w:p w:rsidR="000F57C9" w:rsidRPr="001F3CD5" w:rsidRDefault="0061430E" w:rsidP="000F57C9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F32DD0">
        <w:rPr>
          <w:rStyle w:val="A2"/>
          <w:b/>
          <w:bCs/>
          <w:sz w:val="24"/>
          <w:szCs w:val="24"/>
        </w:rPr>
        <w:t>►</w:t>
      </w:r>
      <w:r w:rsidR="00DD54B3">
        <w:rPr>
          <w:rStyle w:val="A2"/>
          <w:b/>
          <w:bCs/>
          <w:sz w:val="24"/>
          <w:szCs w:val="24"/>
        </w:rPr>
        <w:tab/>
      </w:r>
      <w:r w:rsidR="00E90D85">
        <w:rPr>
          <w:rStyle w:val="A2"/>
          <w:rFonts w:ascii="Calibri" w:hAnsi="Calibri"/>
          <w:b/>
          <w:bCs/>
          <w:sz w:val="24"/>
          <w:szCs w:val="24"/>
        </w:rPr>
        <w:tab/>
      </w:r>
      <w:r w:rsidR="000F57C9">
        <w:rPr>
          <w:rStyle w:val="A2"/>
          <w:rFonts w:ascii="Calibri" w:hAnsi="Calibri"/>
          <w:bCs/>
          <w:sz w:val="24"/>
          <w:szCs w:val="24"/>
        </w:rPr>
        <w:t xml:space="preserve">Avant de commencer, il est recommandé de télécharger la version la plus récente du logiciel Flash Player à partir du site Web suivant : </w:t>
      </w:r>
      <w:hyperlink r:id="rId10" w:history="1">
        <w:r w:rsidR="000F57C9" w:rsidRPr="008F30BE">
          <w:rPr>
            <w:rStyle w:val="Lienhypertexte"/>
            <w:rFonts w:ascii="Calibri" w:hAnsi="Calibri"/>
            <w:bCs/>
            <w:u w:val="none"/>
          </w:rPr>
          <w:t>http://get.adobe.com/fr/flashplayer/</w:t>
        </w:r>
      </w:hyperlink>
      <w:r w:rsidR="000F57C9">
        <w:rPr>
          <w:rStyle w:val="A2"/>
          <w:rFonts w:ascii="Calibri" w:hAnsi="Calibri"/>
          <w:bCs/>
          <w:sz w:val="24"/>
          <w:szCs w:val="24"/>
        </w:rPr>
        <w:t xml:space="preserve">. </w:t>
      </w:r>
    </w:p>
    <w:p w:rsidR="000F57C9" w:rsidRDefault="000F57C9" w:rsidP="000F57C9">
      <w:pPr>
        <w:pStyle w:val="Default"/>
        <w:spacing w:line="276" w:lineRule="auto"/>
        <w:ind w:left="709" w:hanging="709"/>
        <w:rPr>
          <w:rStyle w:val="A2"/>
          <w:b/>
          <w:bCs/>
          <w:sz w:val="24"/>
          <w:szCs w:val="24"/>
        </w:rPr>
      </w:pPr>
    </w:p>
    <w:p w:rsidR="000F57C9" w:rsidRPr="00271AD9" w:rsidRDefault="000F57C9" w:rsidP="000F57C9">
      <w:pPr>
        <w:pStyle w:val="Default"/>
        <w:spacing w:line="276" w:lineRule="auto"/>
        <w:ind w:left="709" w:hanging="709"/>
        <w:rPr>
          <w:rFonts w:ascii="Calibri" w:hAnsi="Calibri"/>
          <w:bCs/>
          <w:color w:val="221E1F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 xml:space="preserve">Inviter les personnes apprenantes à se rendre Web suivant et à choisir </w:t>
      </w:r>
      <w:r>
        <w:rPr>
          <w:rStyle w:val="A2"/>
          <w:rFonts w:ascii="Calibri" w:hAnsi="Calibri"/>
          <w:bCs/>
          <w:i/>
          <w:sz w:val="24"/>
          <w:szCs w:val="24"/>
        </w:rPr>
        <w:t xml:space="preserve">Module 5 - Les étapes de vente </w:t>
      </w:r>
      <w:r>
        <w:rPr>
          <w:rStyle w:val="A2"/>
          <w:rFonts w:ascii="Calibri" w:hAnsi="Calibri"/>
          <w:bCs/>
          <w:sz w:val="24"/>
          <w:szCs w:val="24"/>
        </w:rPr>
        <w:t xml:space="preserve">du programme </w:t>
      </w:r>
      <w:r>
        <w:rPr>
          <w:rStyle w:val="A2"/>
          <w:rFonts w:ascii="Calibri" w:hAnsi="Calibri"/>
          <w:bCs/>
          <w:i/>
          <w:sz w:val="24"/>
          <w:szCs w:val="24"/>
        </w:rPr>
        <w:t>Service à la clientèle</w:t>
      </w:r>
      <w:r>
        <w:rPr>
          <w:rStyle w:val="A2"/>
          <w:rFonts w:ascii="Calibri" w:hAnsi="Calibri"/>
          <w:bCs/>
          <w:sz w:val="24"/>
          <w:szCs w:val="24"/>
        </w:rPr>
        <w:t xml:space="preserve">  </w:t>
      </w:r>
      <w:hyperlink r:id="rId11" w:history="1">
        <w:r w:rsidR="008F30BE" w:rsidRPr="008F30BE">
          <w:rPr>
            <w:rStyle w:val="Lienhypertexte"/>
            <w:rFonts w:ascii="Calibri" w:hAnsi="Calibri"/>
            <w:bCs/>
            <w:u w:val="none"/>
          </w:rPr>
          <w:t>http://www.centrefora.on.ca/Service_clientele/Module_5/</w:t>
        </w:r>
      </w:hyperlink>
      <w:r>
        <w:rPr>
          <w:rStyle w:val="A2"/>
          <w:rFonts w:ascii="Calibri" w:hAnsi="Calibri"/>
          <w:bCs/>
          <w:sz w:val="24"/>
          <w:szCs w:val="24"/>
        </w:rPr>
        <w:t>.</w:t>
      </w:r>
    </w:p>
    <w:p w:rsidR="000F57C9" w:rsidRPr="00833301" w:rsidRDefault="000F57C9" w:rsidP="000F57C9">
      <w:pPr>
        <w:pStyle w:val="Default"/>
        <w:spacing w:line="276" w:lineRule="auto"/>
        <w:ind w:left="709" w:hanging="709"/>
        <w:rPr>
          <w:rFonts w:ascii="Calibri" w:hAnsi="Calibri"/>
        </w:rPr>
      </w:pPr>
    </w:p>
    <w:p w:rsidR="000F57C9" w:rsidRDefault="000F57C9" w:rsidP="000F57C9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>
        <w:rPr>
          <w:rStyle w:val="A2"/>
          <w:sz w:val="24"/>
          <w:szCs w:val="24"/>
        </w:rPr>
        <w:tab/>
      </w:r>
      <w:r>
        <w:rPr>
          <w:rStyle w:val="A2"/>
          <w:rFonts w:ascii="Calibri" w:hAnsi="Calibri"/>
          <w:bCs/>
          <w:sz w:val="24"/>
          <w:szCs w:val="24"/>
        </w:rPr>
        <w:t>Ce module interactif présente la vente et le processus de vente. Le module comprend diverses mises en situation parmi lesquelles les personnes apprenantes doivent répondre aux questio</w:t>
      </w:r>
      <w:r w:rsidR="002A762F">
        <w:rPr>
          <w:rStyle w:val="A2"/>
          <w:rFonts w:ascii="Calibri" w:hAnsi="Calibri"/>
          <w:bCs/>
          <w:sz w:val="24"/>
          <w:szCs w:val="24"/>
        </w:rPr>
        <w:t>ns. Elles vont apprendre les</w:t>
      </w:r>
      <w:r>
        <w:rPr>
          <w:rStyle w:val="A2"/>
          <w:rFonts w:ascii="Calibri" w:hAnsi="Calibri"/>
          <w:bCs/>
          <w:sz w:val="24"/>
          <w:szCs w:val="24"/>
        </w:rPr>
        <w:t xml:space="preserve"> choses à dire à ne pas dire lors d’une vente. Elles apprendront davantage comment bien être à l’écoute et comment bien utiliser le langage corporel.   </w:t>
      </w:r>
    </w:p>
    <w:p w:rsidR="000F57C9" w:rsidRDefault="000F57C9" w:rsidP="000F57C9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</w:p>
    <w:p w:rsidR="000F57C9" w:rsidRPr="00BF2F1E" w:rsidRDefault="000F57C9" w:rsidP="000F57C9">
      <w:pPr>
        <w:pStyle w:val="Default"/>
        <w:spacing w:line="276" w:lineRule="auto"/>
        <w:ind w:left="709" w:hanging="709"/>
        <w:rPr>
          <w:rFonts w:ascii="Calibri" w:hAnsi="Calibri"/>
          <w:bCs/>
          <w:color w:val="221E1F"/>
        </w:rPr>
      </w:pPr>
      <w:r w:rsidRPr="00F32DD0">
        <w:rPr>
          <w:rStyle w:val="A2"/>
          <w:b/>
          <w:bCs/>
          <w:sz w:val="24"/>
          <w:szCs w:val="24"/>
        </w:rPr>
        <w:t>►</w:t>
      </w:r>
      <w:r>
        <w:rPr>
          <w:rStyle w:val="A2"/>
          <w:b/>
          <w:bCs/>
          <w:sz w:val="24"/>
          <w:szCs w:val="24"/>
        </w:rPr>
        <w:tab/>
      </w:r>
      <w:r>
        <w:rPr>
          <w:rStyle w:val="A2"/>
          <w:rFonts w:ascii="Calibri" w:hAnsi="Calibri"/>
          <w:b/>
          <w:bCs/>
          <w:sz w:val="24"/>
          <w:szCs w:val="24"/>
        </w:rPr>
        <w:tab/>
      </w:r>
      <w:r>
        <w:rPr>
          <w:rStyle w:val="A2"/>
          <w:rFonts w:ascii="Calibri" w:hAnsi="Calibri"/>
          <w:sz w:val="24"/>
          <w:szCs w:val="24"/>
        </w:rPr>
        <w:t xml:space="preserve">Les activités permettent d’activer leurs connaissances des notions présentées. </w:t>
      </w:r>
      <w:r>
        <w:rPr>
          <w:rStyle w:val="A2"/>
          <w:rFonts w:ascii="Calibri" w:hAnsi="Calibri"/>
          <w:bCs/>
          <w:sz w:val="24"/>
          <w:szCs w:val="24"/>
        </w:rPr>
        <w:t xml:space="preserve">À la fin du module, elles doivent lire divers scénarios et répondre aux questions. </w:t>
      </w:r>
    </w:p>
    <w:p w:rsidR="004165DD" w:rsidRDefault="004165DD" w:rsidP="004165DD">
      <w:pPr>
        <w:pStyle w:val="Default"/>
        <w:ind w:left="1134" w:hanging="425"/>
        <w:rPr>
          <w:b/>
        </w:rPr>
      </w:pPr>
    </w:p>
    <w:p w:rsidR="00AC099D" w:rsidRPr="00AC099D" w:rsidRDefault="00DD579B" w:rsidP="0081592A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F32DD0">
        <w:rPr>
          <w:rStyle w:val="A2"/>
          <w:sz w:val="24"/>
          <w:szCs w:val="24"/>
        </w:rPr>
        <w:t>►</w:t>
      </w:r>
      <w:r>
        <w:rPr>
          <w:rStyle w:val="A2"/>
          <w:sz w:val="24"/>
          <w:szCs w:val="24"/>
        </w:rPr>
        <w:tab/>
      </w:r>
      <w:r w:rsidR="0081592A">
        <w:rPr>
          <w:rStyle w:val="A2"/>
          <w:rFonts w:ascii="Calibri" w:hAnsi="Calibri"/>
          <w:sz w:val="24"/>
          <w:szCs w:val="24"/>
        </w:rPr>
        <w:t>Faire une correction collective avec le</w:t>
      </w:r>
      <w:r w:rsidR="00CA481B">
        <w:rPr>
          <w:rStyle w:val="A2"/>
          <w:rFonts w:ascii="Calibri" w:hAnsi="Calibri"/>
          <w:sz w:val="24"/>
          <w:szCs w:val="24"/>
        </w:rPr>
        <w:t>s personnes apprenantes</w:t>
      </w:r>
      <w:r w:rsidR="0081592A">
        <w:rPr>
          <w:rStyle w:val="A2"/>
          <w:rFonts w:ascii="Calibri" w:hAnsi="Calibri"/>
          <w:sz w:val="24"/>
          <w:szCs w:val="24"/>
        </w:rPr>
        <w:t xml:space="preserve">. </w:t>
      </w:r>
      <w:r w:rsidR="004165DD">
        <w:rPr>
          <w:rStyle w:val="A2"/>
          <w:rFonts w:ascii="Calibri" w:hAnsi="Calibri"/>
          <w:sz w:val="24"/>
          <w:szCs w:val="24"/>
        </w:rPr>
        <w:t>Par la suite, discuter de l’importance d’un bon s</w:t>
      </w:r>
      <w:r w:rsidR="00CA481B">
        <w:rPr>
          <w:rStyle w:val="A2"/>
          <w:rFonts w:ascii="Calibri" w:hAnsi="Calibri"/>
          <w:sz w:val="24"/>
          <w:szCs w:val="24"/>
        </w:rPr>
        <w:t>ervice à la clientèle. Leur demander de partager si elles ont déjà vécu une situation semblable.</w:t>
      </w:r>
    </w:p>
    <w:p w:rsidR="00CA481B" w:rsidRDefault="00CA481B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CA481B" w:rsidRDefault="00CA481B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CA481B" w:rsidRDefault="00CA481B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2A762F" w:rsidRDefault="002A762F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2A762F" w:rsidRDefault="002A762F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0F57C9" w:rsidRDefault="000F57C9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CA481B" w:rsidRDefault="00CA481B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CA481B" w:rsidRDefault="00CA481B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p w:rsidR="009F203C" w:rsidRPr="00CA481B" w:rsidRDefault="009F203C" w:rsidP="00CA481B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 xml:space="preserve">Titre de la tâche : </w:t>
      </w:r>
      <w:r>
        <w:rPr>
          <w:sz w:val="24"/>
          <w:szCs w:val="24"/>
          <w:lang w:val="fr-CA"/>
        </w:rPr>
        <w:t>Des clients satisfaits</w:t>
      </w:r>
    </w:p>
    <w:p w:rsidR="00714C0E" w:rsidRPr="00F32DD0" w:rsidRDefault="00714C0E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A528BC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F32DD0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F32DD0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F32DD0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F32DD0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F32DD0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2A762F" w:rsidRPr="00A528BC" w:rsidTr="00E066AE">
        <w:trPr>
          <w:trHeight w:val="576"/>
        </w:trPr>
        <w:tc>
          <w:tcPr>
            <w:tcW w:w="810" w:type="dxa"/>
          </w:tcPr>
          <w:p w:rsidR="002A762F" w:rsidRPr="00F32DD0" w:rsidRDefault="00A528BC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A1.1</w:t>
            </w:r>
          </w:p>
        </w:tc>
        <w:tc>
          <w:tcPr>
            <w:tcW w:w="6822" w:type="dxa"/>
          </w:tcPr>
          <w:p w:rsidR="002A762F" w:rsidRPr="00F32DD0" w:rsidRDefault="002A762F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décode les mots et tire une signification des phrases dans un seul texte;</w:t>
            </w: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A762F" w:rsidRPr="00A528BC" w:rsidTr="00E066AE">
        <w:trPr>
          <w:trHeight w:val="576"/>
        </w:trPr>
        <w:tc>
          <w:tcPr>
            <w:tcW w:w="810" w:type="dxa"/>
          </w:tcPr>
          <w:p w:rsidR="002A762F" w:rsidRDefault="002A762F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2A762F" w:rsidRPr="00F32DD0" w:rsidRDefault="002A762F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lit des textes courts afin de repérer un seul élément d’information;</w:t>
            </w: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A762F" w:rsidRPr="00A528BC" w:rsidTr="00E066AE">
        <w:trPr>
          <w:trHeight w:val="576"/>
        </w:trPr>
        <w:tc>
          <w:tcPr>
            <w:tcW w:w="810" w:type="dxa"/>
          </w:tcPr>
          <w:p w:rsidR="002A762F" w:rsidRDefault="002A762F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2A762F" w:rsidRPr="00F32DD0" w:rsidRDefault="002A762F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l’ordre des événements dans des textes chronologiques simples;</w:t>
            </w: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A762F" w:rsidRPr="00A528BC" w:rsidTr="00E066AE">
        <w:trPr>
          <w:trHeight w:val="576"/>
        </w:trPr>
        <w:tc>
          <w:tcPr>
            <w:tcW w:w="810" w:type="dxa"/>
          </w:tcPr>
          <w:p w:rsidR="002A762F" w:rsidRDefault="002A762F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2A762F" w:rsidRPr="00F32DD0" w:rsidRDefault="002A762F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textes de directives simples, directs;</w:t>
            </w: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A762F" w:rsidRPr="00A528BC" w:rsidTr="00E066AE">
        <w:trPr>
          <w:trHeight w:val="576"/>
        </w:trPr>
        <w:tc>
          <w:tcPr>
            <w:tcW w:w="810" w:type="dxa"/>
          </w:tcPr>
          <w:p w:rsidR="002A762F" w:rsidRDefault="002A762F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2A762F" w:rsidRPr="00F32DD0" w:rsidRDefault="002A762F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trouve l’idée principale dans des textes brefs;</w:t>
            </w: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A762F" w:rsidRPr="00A528BC" w:rsidTr="00E066AE">
        <w:trPr>
          <w:trHeight w:val="576"/>
        </w:trPr>
        <w:tc>
          <w:tcPr>
            <w:tcW w:w="810" w:type="dxa"/>
          </w:tcPr>
          <w:p w:rsidR="002A762F" w:rsidRDefault="002A762F" w:rsidP="00207634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2A762F" w:rsidRPr="004E5E42" w:rsidRDefault="002A762F" w:rsidP="003A35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4E5E42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 besoin d’aide pour trouver des sources, ainsi qu’évaluer et intégrer l’information.</w:t>
            </w: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A762F" w:rsidRPr="00F32DD0" w:rsidRDefault="002A762F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2A762F" w:rsidRDefault="002A762F" w:rsidP="00A57F2F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A57F2F" w:rsidRDefault="00A57F2F" w:rsidP="00A57F2F">
      <w:pPr>
        <w:spacing w:before="60" w:after="60"/>
        <w:rPr>
          <w:rFonts w:cs="Calibri"/>
          <w:sz w:val="24"/>
          <w:szCs w:val="24"/>
          <w:lang w:val="fr-CA"/>
        </w:rPr>
      </w:pPr>
      <w:r w:rsidRPr="00F32DD0">
        <w:rPr>
          <w:rFonts w:cs="Calibri"/>
          <w:b/>
          <w:sz w:val="24"/>
          <w:szCs w:val="24"/>
          <w:lang w:val="fr-CA"/>
        </w:rPr>
        <w:t>La tâche :</w:t>
      </w:r>
      <w:r w:rsidRPr="00F32DD0">
        <w:rPr>
          <w:rFonts w:cs="Calibri"/>
          <w:b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 xml:space="preserve">a été réussie ___   </w:t>
      </w:r>
      <w:r w:rsidRPr="00F32DD0">
        <w:rPr>
          <w:rFonts w:cs="Calibri"/>
          <w:sz w:val="24"/>
          <w:szCs w:val="24"/>
          <w:lang w:val="fr-CA"/>
        </w:rPr>
        <w:tab/>
      </w:r>
      <w:r w:rsidRPr="00F32DD0">
        <w:rPr>
          <w:rFonts w:cs="Calibri"/>
          <w:sz w:val="24"/>
          <w:szCs w:val="24"/>
          <w:lang w:val="fr-CA"/>
        </w:rPr>
        <w:tab/>
        <w:t>doit être refaite ___</w:t>
      </w:r>
    </w:p>
    <w:p w:rsidR="002A762F" w:rsidRPr="00F32DD0" w:rsidRDefault="002A762F" w:rsidP="00A57F2F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A528BC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2A762F" w:rsidRDefault="002A762F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</w:p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A528BC" w:rsidTr="002A762F">
        <w:trPr>
          <w:trHeight w:val="1889"/>
        </w:trPr>
        <w:tc>
          <w:tcPr>
            <w:tcW w:w="10285" w:type="dxa"/>
          </w:tcPr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lastRenderedPageBreak/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9F2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9" w:rsidRDefault="008B7839" w:rsidP="004C0FE9">
      <w:pPr>
        <w:spacing w:after="0" w:line="240" w:lineRule="auto"/>
      </w:pPr>
      <w:r>
        <w:separator/>
      </w:r>
    </w:p>
  </w:endnote>
  <w:end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9" w:rsidRDefault="008B7839" w:rsidP="004C0FE9">
      <w:pPr>
        <w:spacing w:after="0" w:line="240" w:lineRule="auto"/>
      </w:pPr>
      <w:r>
        <w:separator/>
      </w:r>
    </w:p>
  </w:footnote>
  <w:footnote w:type="continuationSeparator" w:id="0">
    <w:p w:rsidR="008B7839" w:rsidRDefault="008B7839" w:rsidP="004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2F" w:rsidRDefault="00992E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D4580"/>
    <w:multiLevelType w:val="hybridMultilevel"/>
    <w:tmpl w:val="3AFA1126"/>
    <w:lvl w:ilvl="0" w:tplc="450C5A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16E0"/>
    <w:multiLevelType w:val="hybridMultilevel"/>
    <w:tmpl w:val="73142088"/>
    <w:lvl w:ilvl="0" w:tplc="0748A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6264"/>
    <w:multiLevelType w:val="hybridMultilevel"/>
    <w:tmpl w:val="B50C0E3C"/>
    <w:lvl w:ilvl="0" w:tplc="0C0C000F">
      <w:start w:val="1"/>
      <w:numFmt w:val="decimal"/>
      <w:lvlText w:val="%1."/>
      <w:lvlJc w:val="left"/>
      <w:pPr>
        <w:ind w:left="1854" w:hanging="360"/>
      </w:pPr>
    </w:lvl>
    <w:lvl w:ilvl="1" w:tplc="89C0249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67A5B5E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5">
    <w:nsid w:val="64E86B47"/>
    <w:multiLevelType w:val="hybridMultilevel"/>
    <w:tmpl w:val="D284B8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27331"/>
    <w:multiLevelType w:val="hybridMultilevel"/>
    <w:tmpl w:val="71B2501A"/>
    <w:lvl w:ilvl="0" w:tplc="310E5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96634"/>
    <w:multiLevelType w:val="hybridMultilevel"/>
    <w:tmpl w:val="E0C0A29C"/>
    <w:lvl w:ilvl="0" w:tplc="00FE50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903444B"/>
    <w:multiLevelType w:val="hybridMultilevel"/>
    <w:tmpl w:val="48A2E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30"/>
  </w:num>
  <w:num w:numId="5">
    <w:abstractNumId w:val="6"/>
  </w:num>
  <w:num w:numId="6">
    <w:abstractNumId w:val="5"/>
  </w:num>
  <w:num w:numId="7">
    <w:abstractNumId w:val="11"/>
  </w:num>
  <w:num w:numId="8">
    <w:abstractNumId w:val="16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22"/>
  </w:num>
  <w:num w:numId="16">
    <w:abstractNumId w:val="24"/>
  </w:num>
  <w:num w:numId="17">
    <w:abstractNumId w:val="14"/>
  </w:num>
  <w:num w:numId="18">
    <w:abstractNumId w:val="19"/>
  </w:num>
  <w:num w:numId="19">
    <w:abstractNumId w:val="3"/>
  </w:num>
  <w:num w:numId="20">
    <w:abstractNumId w:val="0"/>
  </w:num>
  <w:num w:numId="21">
    <w:abstractNumId w:val="23"/>
  </w:num>
  <w:num w:numId="22">
    <w:abstractNumId w:val="1"/>
  </w:num>
  <w:num w:numId="23">
    <w:abstractNumId w:val="2"/>
  </w:num>
  <w:num w:numId="24">
    <w:abstractNumId w:val="26"/>
  </w:num>
  <w:num w:numId="25">
    <w:abstractNumId w:val="4"/>
  </w:num>
  <w:num w:numId="26">
    <w:abstractNumId w:val="25"/>
  </w:num>
  <w:num w:numId="27">
    <w:abstractNumId w:val="15"/>
  </w:num>
  <w:num w:numId="28">
    <w:abstractNumId w:val="21"/>
  </w:num>
  <w:num w:numId="29">
    <w:abstractNumId w:val="29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0DD0"/>
    <w:rsid w:val="00021395"/>
    <w:rsid w:val="000316C8"/>
    <w:rsid w:val="00035985"/>
    <w:rsid w:val="00087559"/>
    <w:rsid w:val="000A385A"/>
    <w:rsid w:val="000D1EAE"/>
    <w:rsid w:val="000E43F9"/>
    <w:rsid w:val="000F57C9"/>
    <w:rsid w:val="00106CFE"/>
    <w:rsid w:val="001141C5"/>
    <w:rsid w:val="001242EC"/>
    <w:rsid w:val="00124E72"/>
    <w:rsid w:val="00140391"/>
    <w:rsid w:val="00141618"/>
    <w:rsid w:val="00165CA0"/>
    <w:rsid w:val="00184B04"/>
    <w:rsid w:val="00190E3B"/>
    <w:rsid w:val="00207634"/>
    <w:rsid w:val="0021154E"/>
    <w:rsid w:val="00220395"/>
    <w:rsid w:val="0024788D"/>
    <w:rsid w:val="00256290"/>
    <w:rsid w:val="00271AD9"/>
    <w:rsid w:val="00274B22"/>
    <w:rsid w:val="00275649"/>
    <w:rsid w:val="00276AFF"/>
    <w:rsid w:val="00291DAB"/>
    <w:rsid w:val="002A762F"/>
    <w:rsid w:val="002C26D1"/>
    <w:rsid w:val="002D6065"/>
    <w:rsid w:val="002E74A8"/>
    <w:rsid w:val="002F0498"/>
    <w:rsid w:val="002F140D"/>
    <w:rsid w:val="002F735C"/>
    <w:rsid w:val="0030388E"/>
    <w:rsid w:val="00307EF2"/>
    <w:rsid w:val="00332EB8"/>
    <w:rsid w:val="003371C6"/>
    <w:rsid w:val="003378DE"/>
    <w:rsid w:val="00351116"/>
    <w:rsid w:val="003740E7"/>
    <w:rsid w:val="00386680"/>
    <w:rsid w:val="003C7A84"/>
    <w:rsid w:val="003E190A"/>
    <w:rsid w:val="00412074"/>
    <w:rsid w:val="004165DD"/>
    <w:rsid w:val="00437B0D"/>
    <w:rsid w:val="004416BB"/>
    <w:rsid w:val="00456072"/>
    <w:rsid w:val="00463366"/>
    <w:rsid w:val="00464BFA"/>
    <w:rsid w:val="0049237A"/>
    <w:rsid w:val="00493887"/>
    <w:rsid w:val="00496C13"/>
    <w:rsid w:val="004A6A3E"/>
    <w:rsid w:val="004A7903"/>
    <w:rsid w:val="004B33E3"/>
    <w:rsid w:val="004C0FE9"/>
    <w:rsid w:val="004C1506"/>
    <w:rsid w:val="004D087F"/>
    <w:rsid w:val="004D5E48"/>
    <w:rsid w:val="004F6376"/>
    <w:rsid w:val="00517166"/>
    <w:rsid w:val="005874AC"/>
    <w:rsid w:val="0058787E"/>
    <w:rsid w:val="0059534D"/>
    <w:rsid w:val="00596383"/>
    <w:rsid w:val="005A216F"/>
    <w:rsid w:val="005B0DA4"/>
    <w:rsid w:val="005B27C4"/>
    <w:rsid w:val="005C41FB"/>
    <w:rsid w:val="005E6F58"/>
    <w:rsid w:val="00603674"/>
    <w:rsid w:val="00606CC2"/>
    <w:rsid w:val="00606E71"/>
    <w:rsid w:val="006122E5"/>
    <w:rsid w:val="0061430E"/>
    <w:rsid w:val="00632BE0"/>
    <w:rsid w:val="0063368A"/>
    <w:rsid w:val="00635170"/>
    <w:rsid w:val="00641402"/>
    <w:rsid w:val="00643DFE"/>
    <w:rsid w:val="00647505"/>
    <w:rsid w:val="00650FD2"/>
    <w:rsid w:val="00657D58"/>
    <w:rsid w:val="0066425D"/>
    <w:rsid w:val="0066502A"/>
    <w:rsid w:val="00670ABF"/>
    <w:rsid w:val="006729FB"/>
    <w:rsid w:val="00681AB2"/>
    <w:rsid w:val="006969A9"/>
    <w:rsid w:val="006B32A1"/>
    <w:rsid w:val="006D0D70"/>
    <w:rsid w:val="006D14AC"/>
    <w:rsid w:val="006D4FC9"/>
    <w:rsid w:val="00714C0E"/>
    <w:rsid w:val="00720E9C"/>
    <w:rsid w:val="0072313A"/>
    <w:rsid w:val="0072658C"/>
    <w:rsid w:val="00742FD8"/>
    <w:rsid w:val="007572A2"/>
    <w:rsid w:val="00784404"/>
    <w:rsid w:val="007C43BE"/>
    <w:rsid w:val="00803221"/>
    <w:rsid w:val="00805F30"/>
    <w:rsid w:val="0081592A"/>
    <w:rsid w:val="00823490"/>
    <w:rsid w:val="008276BC"/>
    <w:rsid w:val="00833301"/>
    <w:rsid w:val="00876BC2"/>
    <w:rsid w:val="0088193E"/>
    <w:rsid w:val="008B115B"/>
    <w:rsid w:val="008B7839"/>
    <w:rsid w:val="008E21F9"/>
    <w:rsid w:val="008E679B"/>
    <w:rsid w:val="008F30BE"/>
    <w:rsid w:val="00906955"/>
    <w:rsid w:val="00907129"/>
    <w:rsid w:val="00937A84"/>
    <w:rsid w:val="00944972"/>
    <w:rsid w:val="009522D4"/>
    <w:rsid w:val="00960CB1"/>
    <w:rsid w:val="0096352D"/>
    <w:rsid w:val="00982970"/>
    <w:rsid w:val="00984300"/>
    <w:rsid w:val="00985A1C"/>
    <w:rsid w:val="00992E2F"/>
    <w:rsid w:val="009B6A0A"/>
    <w:rsid w:val="009C36F5"/>
    <w:rsid w:val="009C77E2"/>
    <w:rsid w:val="009C7E75"/>
    <w:rsid w:val="009E04DE"/>
    <w:rsid w:val="009E0E42"/>
    <w:rsid w:val="009F11F9"/>
    <w:rsid w:val="009F1BDC"/>
    <w:rsid w:val="009F203C"/>
    <w:rsid w:val="009F7429"/>
    <w:rsid w:val="009F7ED4"/>
    <w:rsid w:val="00A035ED"/>
    <w:rsid w:val="00A0600E"/>
    <w:rsid w:val="00A12C50"/>
    <w:rsid w:val="00A1685D"/>
    <w:rsid w:val="00A23A9F"/>
    <w:rsid w:val="00A245BB"/>
    <w:rsid w:val="00A25EE2"/>
    <w:rsid w:val="00A40E1E"/>
    <w:rsid w:val="00A44A7A"/>
    <w:rsid w:val="00A454BC"/>
    <w:rsid w:val="00A477E8"/>
    <w:rsid w:val="00A528BC"/>
    <w:rsid w:val="00A57E4B"/>
    <w:rsid w:val="00A57F2F"/>
    <w:rsid w:val="00A708A0"/>
    <w:rsid w:val="00A70EFD"/>
    <w:rsid w:val="00A72412"/>
    <w:rsid w:val="00A72621"/>
    <w:rsid w:val="00A87D8D"/>
    <w:rsid w:val="00A87E6D"/>
    <w:rsid w:val="00A908BC"/>
    <w:rsid w:val="00A97FBE"/>
    <w:rsid w:val="00AA3B2E"/>
    <w:rsid w:val="00AC099D"/>
    <w:rsid w:val="00B01773"/>
    <w:rsid w:val="00B04410"/>
    <w:rsid w:val="00B275BC"/>
    <w:rsid w:val="00B34601"/>
    <w:rsid w:val="00B3646C"/>
    <w:rsid w:val="00B40BE2"/>
    <w:rsid w:val="00B55FAE"/>
    <w:rsid w:val="00B61362"/>
    <w:rsid w:val="00B6395C"/>
    <w:rsid w:val="00B7406F"/>
    <w:rsid w:val="00B75FFE"/>
    <w:rsid w:val="00B96ADD"/>
    <w:rsid w:val="00BB05BA"/>
    <w:rsid w:val="00BC6C8F"/>
    <w:rsid w:val="00BC764C"/>
    <w:rsid w:val="00BD121E"/>
    <w:rsid w:val="00BD439C"/>
    <w:rsid w:val="00BD6927"/>
    <w:rsid w:val="00BE1CC0"/>
    <w:rsid w:val="00BF2883"/>
    <w:rsid w:val="00BF3550"/>
    <w:rsid w:val="00BF77C6"/>
    <w:rsid w:val="00C27324"/>
    <w:rsid w:val="00C35656"/>
    <w:rsid w:val="00C53F78"/>
    <w:rsid w:val="00C704E3"/>
    <w:rsid w:val="00C713D2"/>
    <w:rsid w:val="00C72472"/>
    <w:rsid w:val="00C833A9"/>
    <w:rsid w:val="00C87579"/>
    <w:rsid w:val="00C96E14"/>
    <w:rsid w:val="00CA481B"/>
    <w:rsid w:val="00CC0C6F"/>
    <w:rsid w:val="00CC4D97"/>
    <w:rsid w:val="00CD1F1F"/>
    <w:rsid w:val="00CD65B7"/>
    <w:rsid w:val="00CE093A"/>
    <w:rsid w:val="00CE341C"/>
    <w:rsid w:val="00CE7613"/>
    <w:rsid w:val="00CF5A9E"/>
    <w:rsid w:val="00D00492"/>
    <w:rsid w:val="00D00DCD"/>
    <w:rsid w:val="00D0478E"/>
    <w:rsid w:val="00D05157"/>
    <w:rsid w:val="00D05379"/>
    <w:rsid w:val="00D51BF9"/>
    <w:rsid w:val="00D67FB5"/>
    <w:rsid w:val="00D74E2A"/>
    <w:rsid w:val="00D80060"/>
    <w:rsid w:val="00D936CD"/>
    <w:rsid w:val="00DA27D8"/>
    <w:rsid w:val="00DB44FD"/>
    <w:rsid w:val="00DC278E"/>
    <w:rsid w:val="00DD1973"/>
    <w:rsid w:val="00DD54B3"/>
    <w:rsid w:val="00DD579B"/>
    <w:rsid w:val="00DF2519"/>
    <w:rsid w:val="00DF541E"/>
    <w:rsid w:val="00E01DB6"/>
    <w:rsid w:val="00E059D4"/>
    <w:rsid w:val="00E066AE"/>
    <w:rsid w:val="00E14F14"/>
    <w:rsid w:val="00E21621"/>
    <w:rsid w:val="00E23489"/>
    <w:rsid w:val="00E51AF4"/>
    <w:rsid w:val="00E75F03"/>
    <w:rsid w:val="00E90D85"/>
    <w:rsid w:val="00EA688A"/>
    <w:rsid w:val="00EB1241"/>
    <w:rsid w:val="00EF4B1A"/>
    <w:rsid w:val="00F00DDA"/>
    <w:rsid w:val="00F03682"/>
    <w:rsid w:val="00F22337"/>
    <w:rsid w:val="00F244C7"/>
    <w:rsid w:val="00F32DD0"/>
    <w:rsid w:val="00F37992"/>
    <w:rsid w:val="00F50DAD"/>
    <w:rsid w:val="00F7714D"/>
    <w:rsid w:val="00F92855"/>
    <w:rsid w:val="00FB0EE4"/>
    <w:rsid w:val="00FB2DE2"/>
    <w:rsid w:val="00FB5B0B"/>
    <w:rsid w:val="00FC180F"/>
    <w:rsid w:val="00FC3C16"/>
    <w:rsid w:val="00FC53FB"/>
    <w:rsid w:val="00FD559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C099D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refora.on.ca/Service_clientele/Module_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et.adobe.com/fr/flashplay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ervice_clientele/Module_5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21</TotalTime>
  <Pages>4</Pages>
  <Words>450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8</cp:revision>
  <cp:lastPrinted>2015-03-24T14:20:00Z</cp:lastPrinted>
  <dcterms:created xsi:type="dcterms:W3CDTF">2015-02-27T15:38:00Z</dcterms:created>
  <dcterms:modified xsi:type="dcterms:W3CDTF">2015-03-26T19:24:00Z</dcterms:modified>
</cp:coreProperties>
</file>