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2C6196" w:rsidRDefault="00275649" w:rsidP="002C6196">
      <w:pPr>
        <w:jc w:val="center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OALCF Task Cover Sheet</w:t>
      </w:r>
      <w:bookmarkStart w:id="0" w:name="_GoBack"/>
      <w:bookmarkEnd w:id="0"/>
    </w:p>
    <w:p w:rsidR="00275649" w:rsidRPr="002C6196" w:rsidRDefault="00275649" w:rsidP="002C6196">
      <w:pPr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064D82" w:rsidRPr="005F7E0C">
        <w:rPr>
          <w:rFonts w:asciiTheme="minorHAnsi" w:hAnsiTheme="minorHAnsi"/>
          <w:sz w:val="24"/>
          <w:szCs w:val="24"/>
        </w:rPr>
        <w:t>Grocery Store</w:t>
      </w:r>
      <w:r w:rsidR="00273666" w:rsidRPr="005F7E0C">
        <w:rPr>
          <w:rFonts w:asciiTheme="minorHAnsi" w:hAnsiTheme="minorHAnsi"/>
          <w:sz w:val="24"/>
          <w:szCs w:val="24"/>
        </w:rPr>
        <w:t xml:space="preserve"> Job Application</w:t>
      </w:r>
    </w:p>
    <w:tbl>
      <w:tblPr>
        <w:tblW w:w="109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C6196" w:rsidTr="00D338FB">
        <w:trPr>
          <w:jc w:val="center"/>
        </w:trPr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Learner Name: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D338FB">
        <w:trPr>
          <w:jc w:val="center"/>
        </w:trPr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Date Started: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Successful Completion: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>Yes__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ab/>
              <w:t>No__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C6196" w:rsidTr="00D338FB">
        <w:trPr>
          <w:jc w:val="center"/>
        </w:trPr>
        <w:tc>
          <w:tcPr>
            <w:tcW w:w="10915" w:type="dxa"/>
            <w:gridSpan w:val="2"/>
            <w:shd w:val="clear" w:color="auto" w:fill="auto"/>
          </w:tcPr>
          <w:p w:rsidR="00B34738" w:rsidRPr="002C6196" w:rsidRDefault="00B34738" w:rsidP="00273666">
            <w:pPr>
              <w:spacing w:before="120" w:after="12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Goal Path: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Employment</w:t>
            </w:r>
            <w:r w:rsidR="00273666">
              <w:rPr>
                <w:sz w:val="24"/>
                <w:szCs w:val="24"/>
              </w:rPr>
              <w:t xml:space="preserve"> </w:t>
            </w:r>
            <w:r w:rsidR="00273666">
              <w:rPr>
                <w:b/>
                <w:sz w:val="24"/>
                <w:szCs w:val="24"/>
              </w:rPr>
              <w:sym w:font="Wingdings" w:char="F0FC"/>
            </w:r>
            <w:r w:rsidR="00273666">
              <w:rPr>
                <w:sz w:val="24"/>
                <w:szCs w:val="24"/>
              </w:rPr>
              <w:t xml:space="preserve"> 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Apprenticeship</w:t>
            </w:r>
            <w:r w:rsidRPr="002C6196">
              <w:rPr>
                <w:sz w:val="24"/>
                <w:szCs w:val="24"/>
              </w:rPr>
              <w:t>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>_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Secondary School</w:t>
            </w:r>
            <w:r w:rsidR="00610AC2">
              <w:rPr>
                <w:sz w:val="24"/>
                <w:szCs w:val="24"/>
                <w:u w:val="single"/>
              </w:rPr>
              <w:t xml:space="preserve">      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Post Secondary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610AC2">
              <w:rPr>
                <w:sz w:val="24"/>
                <w:szCs w:val="24"/>
                <w:u w:val="single"/>
              </w:rPr>
              <w:t xml:space="preserve">       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Independence</w:t>
            </w:r>
            <w:r w:rsidR="005018A8" w:rsidRPr="002C6196">
              <w:rPr>
                <w:sz w:val="24"/>
                <w:szCs w:val="24"/>
              </w:rPr>
              <w:t>___</w:t>
            </w:r>
          </w:p>
        </w:tc>
      </w:tr>
      <w:tr w:rsidR="00275649" w:rsidRPr="002C6196" w:rsidTr="00D338FB">
        <w:trPr>
          <w:jc w:val="center"/>
        </w:trPr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Description:</w:t>
            </w:r>
          </w:p>
          <w:p w:rsidR="00275649" w:rsidRPr="002C6196" w:rsidRDefault="00B85882" w:rsidP="00B8588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E941D1">
              <w:rPr>
                <w:sz w:val="24"/>
                <w:szCs w:val="24"/>
              </w:rPr>
              <w:t xml:space="preserve"> l</w:t>
            </w:r>
            <w:r w:rsidR="00273666">
              <w:rPr>
                <w:sz w:val="24"/>
                <w:szCs w:val="24"/>
              </w:rPr>
              <w:t xml:space="preserve">earner will enter basic information into </w:t>
            </w:r>
            <w:r>
              <w:rPr>
                <w:sz w:val="24"/>
                <w:szCs w:val="24"/>
              </w:rPr>
              <w:t>a job application form</w:t>
            </w:r>
          </w:p>
        </w:tc>
      </w:tr>
      <w:tr w:rsidR="00275649" w:rsidRPr="002C6196" w:rsidTr="00D338FB">
        <w:trPr>
          <w:jc w:val="center"/>
        </w:trPr>
        <w:tc>
          <w:tcPr>
            <w:tcW w:w="4677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Competency:</w:t>
            </w:r>
          </w:p>
          <w:p w:rsidR="002B1106" w:rsidRDefault="00483BB1" w:rsidP="002C6196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A: Find and Use Information</w:t>
            </w:r>
            <w:r w:rsidR="00610AC2">
              <w:rPr>
                <w:sz w:val="24"/>
                <w:szCs w:val="24"/>
              </w:rPr>
              <w:t xml:space="preserve"> </w:t>
            </w:r>
          </w:p>
          <w:p w:rsidR="00483BB1" w:rsidRPr="002C6196" w:rsidRDefault="000114EC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Communicate Ideas and Information</w:t>
            </w:r>
          </w:p>
          <w:p w:rsidR="0020352C" w:rsidRPr="002C6196" w:rsidRDefault="0020352C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Group(s):</w:t>
            </w:r>
          </w:p>
          <w:p w:rsidR="00275649" w:rsidRDefault="00483BB1" w:rsidP="002C6196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</w:t>
            </w:r>
            <w:r w:rsidR="000114EC">
              <w:rPr>
                <w:sz w:val="24"/>
                <w:szCs w:val="24"/>
              </w:rPr>
              <w:t>2</w:t>
            </w:r>
            <w:r w:rsidRPr="002C6196">
              <w:rPr>
                <w:sz w:val="24"/>
                <w:szCs w:val="24"/>
              </w:rPr>
              <w:t xml:space="preserve">: </w:t>
            </w:r>
            <w:r w:rsidR="000114EC">
              <w:rPr>
                <w:sz w:val="24"/>
                <w:szCs w:val="24"/>
              </w:rPr>
              <w:t>Interpret documents</w:t>
            </w:r>
          </w:p>
          <w:p w:rsidR="000114EC" w:rsidRPr="002C6196" w:rsidRDefault="000114EC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B3: Complete and create documents</w:t>
            </w:r>
          </w:p>
          <w:p w:rsidR="00275649" w:rsidRPr="002C6196" w:rsidRDefault="00275649" w:rsidP="00610AC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D338FB">
        <w:trPr>
          <w:jc w:val="center"/>
        </w:trPr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Level Indicators:</w:t>
            </w:r>
          </w:p>
          <w:p w:rsidR="00483BB1" w:rsidRDefault="000114EC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A2.1:  </w:t>
            </w:r>
            <w:r w:rsidR="005F7E0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Interpret very simple documents to locate specific details</w:t>
            </w:r>
          </w:p>
          <w:p w:rsidR="000114EC" w:rsidRPr="002C6196" w:rsidRDefault="000114EC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B3.1a:  Make straightforward entries to complete very simple documents</w:t>
            </w:r>
          </w:p>
          <w:p w:rsidR="0020352C" w:rsidRPr="002C6196" w:rsidRDefault="0020352C" w:rsidP="002C6196">
            <w:pPr>
              <w:spacing w:after="0"/>
              <w:ind w:left="720" w:hanging="720"/>
              <w:contextualSpacing/>
              <w:rPr>
                <w:b/>
                <w:sz w:val="24"/>
                <w:szCs w:val="24"/>
              </w:rPr>
            </w:pPr>
          </w:p>
        </w:tc>
      </w:tr>
      <w:tr w:rsidR="00275649" w:rsidRPr="002C6196" w:rsidTr="00D338FB">
        <w:trPr>
          <w:jc w:val="center"/>
        </w:trPr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Performance Descriptors: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2C6196" w:rsidRPr="002C6196">
              <w:rPr>
                <w:sz w:val="24"/>
                <w:szCs w:val="24"/>
              </w:rPr>
              <w:t xml:space="preserve">see chart on last page </w:t>
            </w:r>
          </w:p>
        </w:tc>
      </w:tr>
      <w:tr w:rsidR="00275649" w:rsidRPr="002C6196" w:rsidTr="00D338FB">
        <w:trPr>
          <w:jc w:val="center"/>
        </w:trPr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Materials Required:</w:t>
            </w:r>
          </w:p>
          <w:p w:rsidR="00AC03FE" w:rsidRPr="005F7E0C" w:rsidRDefault="000114EC" w:rsidP="00011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F7E0C">
              <w:rPr>
                <w:rFonts w:asciiTheme="minorHAnsi" w:hAnsiTheme="minorHAnsi"/>
                <w:sz w:val="24"/>
                <w:szCs w:val="24"/>
              </w:rPr>
              <w:t xml:space="preserve">Printed copy of </w:t>
            </w:r>
            <w:proofErr w:type="spellStart"/>
            <w:r w:rsidRPr="005F7E0C">
              <w:rPr>
                <w:rFonts w:asciiTheme="minorHAnsi" w:hAnsiTheme="minorHAnsi"/>
                <w:sz w:val="24"/>
                <w:szCs w:val="24"/>
              </w:rPr>
              <w:t>Zehrs</w:t>
            </w:r>
            <w:proofErr w:type="spellEnd"/>
            <w:r w:rsidRPr="005F7E0C">
              <w:rPr>
                <w:rFonts w:asciiTheme="minorHAnsi" w:hAnsiTheme="minorHAnsi"/>
                <w:sz w:val="24"/>
                <w:szCs w:val="24"/>
              </w:rPr>
              <w:t xml:space="preserve"> Job Application</w:t>
            </w:r>
            <w:r w:rsidR="00067CB9" w:rsidRPr="005F7E0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5F7E0C" w:rsidRDefault="000114EC" w:rsidP="00011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F7E0C">
              <w:rPr>
                <w:rFonts w:asciiTheme="minorHAnsi" w:hAnsiTheme="minorHAnsi"/>
                <w:sz w:val="24"/>
                <w:szCs w:val="24"/>
              </w:rPr>
              <w:t xml:space="preserve">Highlighter </w:t>
            </w:r>
          </w:p>
          <w:p w:rsidR="000114EC" w:rsidRPr="005F7E0C" w:rsidRDefault="005F7E0C" w:rsidP="00011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0114EC" w:rsidRPr="005F7E0C">
              <w:rPr>
                <w:rFonts w:asciiTheme="minorHAnsi" w:hAnsiTheme="minorHAnsi"/>
                <w:sz w:val="24"/>
                <w:szCs w:val="24"/>
              </w:rPr>
              <w:t>encil or pen</w:t>
            </w:r>
          </w:p>
          <w:p w:rsidR="004332A4" w:rsidRPr="002C6196" w:rsidRDefault="004332A4" w:rsidP="000114EC">
            <w:pPr>
              <w:pStyle w:val="ColorfulList-Accent11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AC3B36" w:rsidRPr="002C6196" w:rsidRDefault="00AC3B36" w:rsidP="002C6196">
      <w:pPr>
        <w:rPr>
          <w:sz w:val="24"/>
          <w:szCs w:val="24"/>
        </w:rPr>
      </w:pPr>
    </w:p>
    <w:p w:rsidR="005F7E0C" w:rsidRDefault="005F7E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674C" w:rsidRDefault="005F7E0C" w:rsidP="0004674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036A8F67" wp14:editId="2A0C0D8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5321808" cy="8759952"/>
            <wp:effectExtent l="0" t="0" r="0" b="3175"/>
            <wp:wrapTight wrapText="bothSides">
              <wp:wrapPolygon edited="0">
                <wp:start x="0" y="0"/>
                <wp:lineTo x="0" y="21561"/>
                <wp:lineTo x="21497" y="21561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on_OALCF Task - JOB_APPLICATION_ZEHRS_Pag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875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B36" w:rsidRPr="002C6196">
        <w:rPr>
          <w:sz w:val="24"/>
          <w:szCs w:val="24"/>
        </w:rPr>
        <w:br w:type="page"/>
      </w:r>
    </w:p>
    <w:p w:rsidR="00D93A2E" w:rsidRDefault="00D93A2E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27C20D93" wp14:editId="5A8F7C32">
            <wp:simplePos x="0" y="0"/>
            <wp:positionH relativeFrom="column">
              <wp:posOffset>365760</wp:posOffset>
            </wp:positionH>
            <wp:positionV relativeFrom="paragraph">
              <wp:posOffset>-27940</wp:posOffset>
            </wp:positionV>
            <wp:extent cx="5295900" cy="8712200"/>
            <wp:effectExtent l="0" t="0" r="0" b="0"/>
            <wp:wrapTight wrapText="bothSides">
              <wp:wrapPolygon edited="0">
                <wp:start x="0" y="0"/>
                <wp:lineTo x="0" y="21537"/>
                <wp:lineTo x="21522" y="21537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on_OALCF Task - JOB_APPLICATION_ZEHRS_Page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br w:type="page"/>
      </w:r>
    </w:p>
    <w:p w:rsidR="000114EC" w:rsidRDefault="00B83CAD" w:rsidP="0004674C">
      <w:pPr>
        <w:rPr>
          <w:rFonts w:ascii="Book Antiqua" w:hAnsi="Book Antiqua"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 w:rsidR="002C6196">
        <w:rPr>
          <w:b/>
          <w:sz w:val="24"/>
          <w:szCs w:val="24"/>
        </w:rPr>
        <w:t xml:space="preserve"> </w:t>
      </w:r>
      <w:r w:rsidR="0004674C">
        <w:rPr>
          <w:rFonts w:ascii="Book Antiqua" w:hAnsi="Book Antiqua"/>
          <w:sz w:val="24"/>
          <w:szCs w:val="24"/>
        </w:rPr>
        <w:t>Grocery Store</w:t>
      </w:r>
      <w:r w:rsidR="000114EC">
        <w:rPr>
          <w:rFonts w:ascii="Book Antiqua" w:hAnsi="Book Antiqua"/>
          <w:sz w:val="24"/>
          <w:szCs w:val="24"/>
        </w:rPr>
        <w:t xml:space="preserve"> Job Application </w:t>
      </w:r>
    </w:p>
    <w:p w:rsidR="002C6196" w:rsidRPr="00610AC2" w:rsidRDefault="000114EC" w:rsidP="000114E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Applying for a grocery store job </w:t>
      </w:r>
      <w:r w:rsidR="00460C6F">
        <w:rPr>
          <w:rFonts w:ascii="Book Antiqua" w:hAnsi="Book Antiqua"/>
          <w:sz w:val="24"/>
          <w:szCs w:val="24"/>
        </w:rPr>
        <w:t xml:space="preserve">usually requires filling out a </w:t>
      </w:r>
      <w:r>
        <w:rPr>
          <w:rFonts w:ascii="Book Antiqua" w:hAnsi="Book Antiqua"/>
          <w:sz w:val="24"/>
          <w:szCs w:val="24"/>
        </w:rPr>
        <w:t xml:space="preserve">job application.  To do this, the </w:t>
      </w:r>
      <w:r w:rsidR="00460C6F">
        <w:rPr>
          <w:rFonts w:ascii="Book Antiqua" w:hAnsi="Book Antiqua"/>
          <w:sz w:val="24"/>
          <w:szCs w:val="24"/>
        </w:rPr>
        <w:t>person applying for the job</w:t>
      </w:r>
      <w:r>
        <w:rPr>
          <w:rFonts w:ascii="Book Antiqua" w:hAnsi="Book Antiqua"/>
          <w:sz w:val="24"/>
          <w:szCs w:val="24"/>
        </w:rPr>
        <w:t xml:space="preserve"> must understand the layout of the form, be able to locate key </w:t>
      </w:r>
      <w:r w:rsidR="00460C6F">
        <w:rPr>
          <w:rFonts w:ascii="Book Antiqua" w:hAnsi="Book Antiqua"/>
          <w:sz w:val="24"/>
          <w:szCs w:val="24"/>
        </w:rPr>
        <w:t>sections (fields)</w:t>
      </w:r>
      <w:r>
        <w:rPr>
          <w:rFonts w:ascii="Book Antiqua" w:hAnsi="Book Antiqua"/>
          <w:sz w:val="24"/>
          <w:szCs w:val="24"/>
        </w:rPr>
        <w:t xml:space="preserve"> and </w:t>
      </w:r>
      <w:r w:rsidR="00460C6F">
        <w:rPr>
          <w:rFonts w:ascii="Book Antiqua" w:hAnsi="Book Antiqua"/>
          <w:sz w:val="24"/>
          <w:szCs w:val="24"/>
        </w:rPr>
        <w:t>enter information into those fields correctly.</w:t>
      </w:r>
      <w:r w:rsidR="00AC03FE">
        <w:rPr>
          <w:rFonts w:ascii="Book Antiqua" w:hAnsi="Book Antiqua"/>
          <w:sz w:val="24"/>
          <w:szCs w:val="24"/>
        </w:rPr>
        <w:t xml:space="preserve">  Look at the “</w:t>
      </w:r>
      <w:proofErr w:type="spellStart"/>
      <w:r w:rsidR="00AC03FE">
        <w:rPr>
          <w:rFonts w:ascii="Book Antiqua" w:hAnsi="Book Antiqua"/>
          <w:sz w:val="24"/>
          <w:szCs w:val="24"/>
        </w:rPr>
        <w:t>Zehrs</w:t>
      </w:r>
      <w:proofErr w:type="spellEnd"/>
      <w:r w:rsidR="00AC03FE">
        <w:rPr>
          <w:rFonts w:ascii="Book Antiqua" w:hAnsi="Book Antiqua"/>
          <w:sz w:val="24"/>
          <w:szCs w:val="24"/>
        </w:rPr>
        <w:t xml:space="preserve"> application for job employment.”</w:t>
      </w:r>
    </w:p>
    <w:p w:rsidR="00B83CAD" w:rsidRPr="002C6196" w:rsidRDefault="00B83CAD" w:rsidP="002C6196">
      <w:pPr>
        <w:jc w:val="both"/>
        <w:rPr>
          <w:rFonts w:ascii="Book Antiqua" w:hAnsi="Book Antiqua"/>
          <w:b/>
          <w:sz w:val="24"/>
          <w:szCs w:val="24"/>
        </w:rPr>
      </w:pPr>
      <w:r w:rsidRPr="002C6196">
        <w:rPr>
          <w:rFonts w:ascii="Book Antiqua" w:hAnsi="Book Antiqua"/>
          <w:b/>
          <w:sz w:val="24"/>
          <w:szCs w:val="24"/>
        </w:rPr>
        <w:t xml:space="preserve">Learner Information and Tasks: </w:t>
      </w:r>
    </w:p>
    <w:p w:rsidR="00460C6F" w:rsidRDefault="00460C6F" w:rsidP="00460C6F">
      <w:pPr>
        <w:rPr>
          <w:rFonts w:ascii="Book Antiqua" w:hAnsi="Book Antiqua"/>
          <w:sz w:val="24"/>
          <w:szCs w:val="24"/>
        </w:rPr>
      </w:pPr>
      <w:proofErr w:type="gramStart"/>
      <w:r w:rsidRPr="00460C6F">
        <w:rPr>
          <w:rFonts w:ascii="Book Antiqua" w:hAnsi="Book Antiqua"/>
          <w:b/>
          <w:sz w:val="24"/>
          <w:szCs w:val="24"/>
        </w:rPr>
        <w:t>Task 1</w:t>
      </w:r>
      <w:r>
        <w:rPr>
          <w:rFonts w:ascii="Book Antiqua" w:hAnsi="Book Antiqua"/>
          <w:sz w:val="24"/>
          <w:szCs w:val="24"/>
        </w:rPr>
        <w:t xml:space="preserve">:  </w:t>
      </w:r>
      <w:r w:rsidR="005F7E0C">
        <w:rPr>
          <w:rFonts w:ascii="Book Antiqua" w:hAnsi="Book Antiqua"/>
          <w:sz w:val="24"/>
          <w:szCs w:val="24"/>
        </w:rPr>
        <w:tab/>
      </w:r>
      <w:r w:rsidR="00AC03FE">
        <w:rPr>
          <w:rFonts w:ascii="Book Antiqua" w:hAnsi="Book Antiqua"/>
          <w:sz w:val="24"/>
          <w:szCs w:val="24"/>
        </w:rPr>
        <w:t>Highlight, circle or underline the name of the store.</w:t>
      </w:r>
      <w:proofErr w:type="gramEnd"/>
    </w:p>
    <w:p w:rsidR="005F7E0C" w:rsidRDefault="005F7E0C" w:rsidP="00460C6F">
      <w:pPr>
        <w:rPr>
          <w:rFonts w:ascii="Book Antiqua" w:hAnsi="Book Antiqua"/>
          <w:sz w:val="24"/>
          <w:szCs w:val="24"/>
        </w:rPr>
      </w:pPr>
    </w:p>
    <w:p w:rsidR="00AC03FE" w:rsidRDefault="00AC03FE" w:rsidP="005F7E0C">
      <w:pPr>
        <w:ind w:left="1440" w:hanging="1440"/>
        <w:rPr>
          <w:rFonts w:ascii="Book Antiqua" w:hAnsi="Book Antiqua"/>
          <w:sz w:val="24"/>
          <w:szCs w:val="24"/>
        </w:rPr>
      </w:pPr>
      <w:r w:rsidRPr="0068047A">
        <w:rPr>
          <w:rFonts w:ascii="Book Antiqua" w:hAnsi="Book Antiqua"/>
          <w:b/>
          <w:sz w:val="24"/>
          <w:szCs w:val="24"/>
        </w:rPr>
        <w:t>Task 2:</w:t>
      </w:r>
      <w:r>
        <w:rPr>
          <w:rFonts w:ascii="Book Antiqua" w:hAnsi="Book Antiqua"/>
          <w:sz w:val="24"/>
          <w:szCs w:val="24"/>
        </w:rPr>
        <w:t xml:space="preserve">  </w:t>
      </w:r>
      <w:r w:rsidR="005F7E0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Circle the section where an applicant would write their name, address and telephone number.</w:t>
      </w:r>
    </w:p>
    <w:p w:rsidR="005F7E0C" w:rsidRDefault="005F7E0C" w:rsidP="005F7E0C">
      <w:pPr>
        <w:ind w:left="1440" w:hanging="1440"/>
        <w:rPr>
          <w:rFonts w:ascii="Book Antiqua" w:hAnsi="Book Antiqua"/>
          <w:sz w:val="24"/>
          <w:szCs w:val="24"/>
        </w:rPr>
      </w:pPr>
    </w:p>
    <w:p w:rsidR="00460C6F" w:rsidRDefault="00AC03FE" w:rsidP="005F7E0C">
      <w:pPr>
        <w:ind w:left="1440" w:hanging="1440"/>
        <w:rPr>
          <w:rFonts w:ascii="Book Antiqua" w:hAnsi="Book Antiqua"/>
          <w:sz w:val="24"/>
          <w:szCs w:val="24"/>
        </w:rPr>
      </w:pPr>
      <w:r w:rsidRPr="0068047A">
        <w:rPr>
          <w:rFonts w:ascii="Book Antiqua" w:hAnsi="Book Antiqua"/>
          <w:b/>
          <w:sz w:val="24"/>
          <w:szCs w:val="24"/>
        </w:rPr>
        <w:t>Task 3:</w:t>
      </w:r>
      <w:r>
        <w:rPr>
          <w:rFonts w:ascii="Book Antiqua" w:hAnsi="Book Antiqua"/>
          <w:sz w:val="24"/>
          <w:szCs w:val="24"/>
        </w:rPr>
        <w:t xml:space="preserve">  </w:t>
      </w:r>
      <w:r w:rsidR="005F7E0C">
        <w:rPr>
          <w:rFonts w:ascii="Book Antiqua" w:hAnsi="Book Antiqua"/>
          <w:sz w:val="24"/>
          <w:szCs w:val="24"/>
        </w:rPr>
        <w:tab/>
      </w:r>
      <w:r w:rsidR="0068047A">
        <w:rPr>
          <w:rFonts w:ascii="Book Antiqua" w:hAnsi="Book Antiqua"/>
          <w:sz w:val="24"/>
          <w:szCs w:val="24"/>
        </w:rPr>
        <w:t>Circle the section</w:t>
      </w:r>
      <w:r w:rsidR="00460C6F" w:rsidRPr="00AC03FE">
        <w:rPr>
          <w:rFonts w:ascii="Book Antiqua" w:hAnsi="Book Antiqua"/>
          <w:sz w:val="24"/>
          <w:szCs w:val="24"/>
        </w:rPr>
        <w:t xml:space="preserve"> where </w:t>
      </w:r>
      <w:r w:rsidR="0068047A">
        <w:rPr>
          <w:rFonts w:ascii="Book Antiqua" w:hAnsi="Book Antiqua"/>
          <w:sz w:val="24"/>
          <w:szCs w:val="24"/>
        </w:rPr>
        <w:t>an applicant</w:t>
      </w:r>
      <w:r w:rsidR="00460C6F" w:rsidRPr="00AC03FE">
        <w:rPr>
          <w:rFonts w:ascii="Book Antiqua" w:hAnsi="Book Antiqua"/>
          <w:sz w:val="24"/>
          <w:szCs w:val="24"/>
        </w:rPr>
        <w:t xml:space="preserve"> would write the </w:t>
      </w:r>
      <w:r w:rsidR="00460C6F" w:rsidRPr="00A76C69">
        <w:rPr>
          <w:rFonts w:ascii="Book Antiqua" w:hAnsi="Book Antiqua"/>
          <w:sz w:val="24"/>
          <w:szCs w:val="24"/>
        </w:rPr>
        <w:t xml:space="preserve">days and </w:t>
      </w:r>
      <w:r w:rsidR="00CD5A0D" w:rsidRPr="00A76C69">
        <w:rPr>
          <w:rFonts w:ascii="Book Antiqua" w:hAnsi="Book Antiqua"/>
          <w:sz w:val="24"/>
          <w:szCs w:val="24"/>
        </w:rPr>
        <w:t>times</w:t>
      </w:r>
      <w:r w:rsidR="00460C6F" w:rsidRPr="00AC03FE">
        <w:rPr>
          <w:rFonts w:ascii="Book Antiqua" w:hAnsi="Book Antiqua"/>
          <w:sz w:val="24"/>
          <w:szCs w:val="24"/>
        </w:rPr>
        <w:t xml:space="preserve"> </w:t>
      </w:r>
      <w:r w:rsidR="0068047A">
        <w:rPr>
          <w:rFonts w:ascii="Book Antiqua" w:hAnsi="Book Antiqua"/>
          <w:sz w:val="24"/>
          <w:szCs w:val="24"/>
        </w:rPr>
        <w:t>they</w:t>
      </w:r>
      <w:r w:rsidR="00460C6F" w:rsidRPr="00AC03FE">
        <w:rPr>
          <w:rFonts w:ascii="Book Antiqua" w:hAnsi="Book Antiqua"/>
          <w:sz w:val="24"/>
          <w:szCs w:val="24"/>
        </w:rPr>
        <w:t xml:space="preserve"> could work.</w:t>
      </w:r>
    </w:p>
    <w:p w:rsidR="005F7E0C" w:rsidRPr="00AC03FE" w:rsidRDefault="005F7E0C" w:rsidP="005F7E0C">
      <w:pPr>
        <w:ind w:left="1440" w:hanging="1440"/>
        <w:rPr>
          <w:rFonts w:ascii="Book Antiqua" w:hAnsi="Book Antiqua"/>
          <w:sz w:val="24"/>
          <w:szCs w:val="24"/>
        </w:rPr>
      </w:pPr>
    </w:p>
    <w:p w:rsidR="00460C6F" w:rsidRDefault="0068047A" w:rsidP="005F7E0C">
      <w:pPr>
        <w:ind w:left="1440" w:hanging="1440"/>
        <w:rPr>
          <w:rFonts w:ascii="Book Antiqua" w:hAnsi="Book Antiqua"/>
          <w:sz w:val="24"/>
          <w:szCs w:val="24"/>
        </w:rPr>
      </w:pPr>
      <w:r w:rsidRPr="0068047A">
        <w:rPr>
          <w:rFonts w:ascii="Book Antiqua" w:hAnsi="Book Antiqua"/>
          <w:b/>
          <w:sz w:val="24"/>
          <w:szCs w:val="24"/>
        </w:rPr>
        <w:t>Task 4:</w:t>
      </w:r>
      <w:r>
        <w:rPr>
          <w:rFonts w:ascii="Book Antiqua" w:hAnsi="Book Antiqua"/>
          <w:sz w:val="24"/>
          <w:szCs w:val="24"/>
        </w:rPr>
        <w:t xml:space="preserve">  </w:t>
      </w:r>
      <w:r w:rsidR="005F7E0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Circle t</w:t>
      </w:r>
      <w:r w:rsidR="00460C6F" w:rsidRPr="0068047A">
        <w:rPr>
          <w:rFonts w:ascii="Book Antiqua" w:hAnsi="Book Antiqua"/>
          <w:sz w:val="24"/>
          <w:szCs w:val="24"/>
        </w:rPr>
        <w:t xml:space="preserve">he section where </w:t>
      </w:r>
      <w:r>
        <w:rPr>
          <w:rFonts w:ascii="Book Antiqua" w:hAnsi="Book Antiqua"/>
          <w:sz w:val="24"/>
          <w:szCs w:val="24"/>
        </w:rPr>
        <w:t>an applicant</w:t>
      </w:r>
      <w:r w:rsidR="00460C6F" w:rsidRPr="0068047A">
        <w:rPr>
          <w:rFonts w:ascii="Book Antiqua" w:hAnsi="Book Antiqua"/>
          <w:sz w:val="24"/>
          <w:szCs w:val="24"/>
        </w:rPr>
        <w:t xml:space="preserve"> would indicate which </w:t>
      </w:r>
      <w:r w:rsidR="00460C6F" w:rsidRPr="00A76C69">
        <w:rPr>
          <w:rFonts w:ascii="Book Antiqua" w:hAnsi="Book Antiqua"/>
          <w:sz w:val="24"/>
          <w:szCs w:val="24"/>
        </w:rPr>
        <w:t>departments</w:t>
      </w:r>
      <w:r w:rsidR="00460C6F" w:rsidRPr="0068047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they</w:t>
      </w:r>
      <w:r w:rsidR="00460C6F" w:rsidRPr="0068047A">
        <w:rPr>
          <w:rFonts w:ascii="Book Antiqua" w:hAnsi="Book Antiqua"/>
          <w:sz w:val="24"/>
          <w:szCs w:val="24"/>
        </w:rPr>
        <w:t xml:space="preserve"> would like to work in.</w:t>
      </w:r>
    </w:p>
    <w:p w:rsidR="005F7E0C" w:rsidRDefault="005F7E0C" w:rsidP="005F7E0C">
      <w:pPr>
        <w:ind w:left="1440" w:hanging="1440"/>
        <w:rPr>
          <w:rFonts w:ascii="Book Antiqua" w:hAnsi="Book Antiqua"/>
          <w:sz w:val="24"/>
          <w:szCs w:val="24"/>
        </w:rPr>
      </w:pPr>
    </w:p>
    <w:p w:rsidR="00A76C69" w:rsidRDefault="00A76C69" w:rsidP="0068047A">
      <w:pPr>
        <w:rPr>
          <w:rFonts w:ascii="Book Antiqua" w:hAnsi="Book Antiqua"/>
          <w:sz w:val="24"/>
          <w:szCs w:val="24"/>
        </w:rPr>
      </w:pPr>
      <w:r w:rsidRPr="00A76C69">
        <w:rPr>
          <w:rFonts w:ascii="Book Antiqua" w:hAnsi="Book Antiqua"/>
          <w:b/>
          <w:sz w:val="24"/>
          <w:szCs w:val="24"/>
        </w:rPr>
        <w:t>Task 5:</w:t>
      </w:r>
      <w:r>
        <w:rPr>
          <w:rFonts w:ascii="Book Antiqua" w:hAnsi="Book Antiqua"/>
          <w:sz w:val="24"/>
          <w:szCs w:val="24"/>
        </w:rPr>
        <w:t xml:space="preserve">  </w:t>
      </w:r>
      <w:r w:rsidR="005F7E0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Circle the section where an applicant would list their Employment History.</w:t>
      </w:r>
    </w:p>
    <w:p w:rsidR="005F7E0C" w:rsidRPr="0068047A" w:rsidRDefault="005F7E0C" w:rsidP="0068047A">
      <w:pPr>
        <w:rPr>
          <w:rFonts w:ascii="Book Antiqua" w:hAnsi="Book Antiqua"/>
          <w:sz w:val="24"/>
          <w:szCs w:val="24"/>
        </w:rPr>
      </w:pPr>
    </w:p>
    <w:p w:rsidR="00460C6F" w:rsidRDefault="00460C6F" w:rsidP="005F7E0C">
      <w:pPr>
        <w:ind w:left="1440" w:hanging="1440"/>
        <w:rPr>
          <w:rFonts w:ascii="Book Antiqua" w:hAnsi="Book Antiqua"/>
          <w:sz w:val="24"/>
          <w:szCs w:val="24"/>
        </w:rPr>
      </w:pPr>
      <w:r w:rsidRPr="00DB657B">
        <w:rPr>
          <w:rFonts w:ascii="Book Antiqua" w:hAnsi="Book Antiqua"/>
          <w:b/>
          <w:sz w:val="24"/>
          <w:szCs w:val="24"/>
        </w:rPr>
        <w:t xml:space="preserve">Task </w:t>
      </w:r>
      <w:r w:rsidR="00A76C69">
        <w:rPr>
          <w:rFonts w:ascii="Book Antiqua" w:hAnsi="Book Antiqua"/>
          <w:b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:  </w:t>
      </w:r>
      <w:r w:rsidR="005F7E0C">
        <w:rPr>
          <w:rFonts w:ascii="Book Antiqua" w:hAnsi="Book Antiqua"/>
          <w:sz w:val="24"/>
          <w:szCs w:val="24"/>
        </w:rPr>
        <w:tab/>
      </w:r>
      <w:r w:rsidR="0068047A">
        <w:rPr>
          <w:rFonts w:ascii="Book Antiqua" w:hAnsi="Book Antiqua"/>
          <w:sz w:val="24"/>
          <w:szCs w:val="24"/>
        </w:rPr>
        <w:t>The applicant is available to work on Saturday and Sundays anytime from 7 a.m. to 11 p.m.  Complete the availability section of the form.</w:t>
      </w:r>
    </w:p>
    <w:p w:rsidR="005F7E0C" w:rsidRDefault="005F7E0C" w:rsidP="005F7E0C">
      <w:pPr>
        <w:ind w:left="1440" w:hanging="1440"/>
        <w:rPr>
          <w:rFonts w:ascii="Book Antiqua" w:hAnsi="Book Antiqua"/>
          <w:sz w:val="24"/>
          <w:szCs w:val="24"/>
        </w:rPr>
      </w:pPr>
    </w:p>
    <w:p w:rsidR="004A00FE" w:rsidRDefault="00A76C69" w:rsidP="005F7E0C">
      <w:pPr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7</w:t>
      </w:r>
      <w:r w:rsidR="00460C6F">
        <w:rPr>
          <w:rFonts w:ascii="Book Antiqua" w:hAnsi="Book Antiqua"/>
          <w:sz w:val="24"/>
          <w:szCs w:val="24"/>
        </w:rPr>
        <w:t xml:space="preserve">:  </w:t>
      </w:r>
      <w:r w:rsidR="005F7E0C">
        <w:rPr>
          <w:rFonts w:ascii="Book Antiqua" w:hAnsi="Book Antiqua"/>
          <w:sz w:val="24"/>
          <w:szCs w:val="24"/>
        </w:rPr>
        <w:tab/>
      </w:r>
      <w:r w:rsidR="0068047A">
        <w:rPr>
          <w:rFonts w:ascii="Book Antiqua" w:hAnsi="Book Antiqua"/>
          <w:sz w:val="24"/>
          <w:szCs w:val="24"/>
        </w:rPr>
        <w:t>The applicant wants</w:t>
      </w:r>
      <w:r w:rsidR="00460C6F">
        <w:rPr>
          <w:rFonts w:ascii="Book Antiqua" w:hAnsi="Book Antiqua"/>
          <w:sz w:val="24"/>
          <w:szCs w:val="24"/>
        </w:rPr>
        <w:t xml:space="preserve"> to work in the floral, hot deli or salad bar departments.</w:t>
      </w:r>
      <w:r w:rsidR="0068047A">
        <w:rPr>
          <w:rFonts w:ascii="Book Antiqua" w:hAnsi="Book Antiqua"/>
          <w:sz w:val="24"/>
          <w:szCs w:val="24"/>
        </w:rPr>
        <w:t xml:space="preserve">  Complete the “departments in which you are interested in working” section of the form.</w:t>
      </w:r>
      <w:r w:rsidR="00460C6F">
        <w:rPr>
          <w:rFonts w:ascii="Book Antiqua" w:hAnsi="Book Antiqua"/>
          <w:sz w:val="24"/>
          <w:szCs w:val="24"/>
        </w:rPr>
        <w:t xml:space="preserve">  </w:t>
      </w:r>
    </w:p>
    <w:p w:rsidR="0004674C" w:rsidRDefault="0004674C" w:rsidP="00460C6F">
      <w:pPr>
        <w:rPr>
          <w:rFonts w:ascii="Book Antiqua" w:hAnsi="Book Antiqua"/>
          <w:b/>
          <w:sz w:val="24"/>
          <w:szCs w:val="24"/>
        </w:rPr>
      </w:pPr>
    </w:p>
    <w:p w:rsidR="00A76C69" w:rsidRDefault="00A76C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3D41" w:rsidRPr="00DD0A7F" w:rsidRDefault="000C3D41" w:rsidP="000C3D41">
      <w:pPr>
        <w:jc w:val="both"/>
        <w:rPr>
          <w:rFonts w:ascii="Book Antiqua" w:hAnsi="Book Antiqua"/>
          <w:b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>
        <w:rPr>
          <w:b/>
          <w:sz w:val="24"/>
          <w:szCs w:val="24"/>
        </w:rPr>
        <w:t xml:space="preserve"> </w:t>
      </w:r>
      <w:r w:rsidR="00064D82" w:rsidRPr="005F7E0C">
        <w:rPr>
          <w:rFonts w:asciiTheme="minorHAnsi" w:hAnsiTheme="minorHAnsi"/>
          <w:sz w:val="24"/>
          <w:szCs w:val="24"/>
        </w:rPr>
        <w:t>Grocery Store</w:t>
      </w:r>
      <w:r w:rsidRPr="005F7E0C">
        <w:rPr>
          <w:rFonts w:asciiTheme="minorHAnsi" w:hAnsiTheme="minorHAnsi"/>
          <w:sz w:val="24"/>
          <w:szCs w:val="24"/>
        </w:rPr>
        <w:t xml:space="preserve"> Job Application</w:t>
      </w:r>
    </w:p>
    <w:tbl>
      <w:tblPr>
        <w:tblW w:w="106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24"/>
        <w:gridCol w:w="1008"/>
        <w:gridCol w:w="1008"/>
        <w:gridCol w:w="1008"/>
      </w:tblGrid>
      <w:tr w:rsidR="00792052" w:rsidRPr="002C6196" w:rsidTr="005F7E0C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064D82" w:rsidRDefault="00792052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92C4B">
              <w:rPr>
                <w:rFonts w:ascii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792052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2C6196" w:rsidRPr="002C6196" w:rsidTr="005F7E0C">
        <w:trPr>
          <w:trHeight w:val="576"/>
        </w:trPr>
        <w:tc>
          <w:tcPr>
            <w:tcW w:w="1008" w:type="dxa"/>
          </w:tcPr>
          <w:p w:rsidR="002C6196" w:rsidRPr="002C6196" w:rsidRDefault="00DD0A7F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A2.1</w:t>
            </w:r>
          </w:p>
        </w:tc>
        <w:tc>
          <w:tcPr>
            <w:tcW w:w="6624" w:type="dxa"/>
            <w:vAlign w:val="center"/>
          </w:tcPr>
          <w:p w:rsidR="002C6196" w:rsidRPr="002C6196" w:rsidRDefault="00DD0A7F" w:rsidP="005F7E0C">
            <w:pPr>
              <w:numPr>
                <w:ilvl w:val="1"/>
                <w:numId w:val="12"/>
              </w:numPr>
              <w:spacing w:after="0"/>
              <w:contextualSpacing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scans to locate specific details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5F7E0C" w:rsidRPr="002C6196" w:rsidTr="005F7E0C">
        <w:trPr>
          <w:trHeight w:val="576"/>
        </w:trPr>
        <w:tc>
          <w:tcPr>
            <w:tcW w:w="1008" w:type="dxa"/>
          </w:tcPr>
          <w:p w:rsidR="005F7E0C" w:rsidRDefault="005F7E0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5F7E0C" w:rsidRPr="00043A78" w:rsidRDefault="005F7E0C" w:rsidP="005F7E0C">
            <w:pPr>
              <w:numPr>
                <w:ilvl w:val="1"/>
                <w:numId w:val="12"/>
              </w:numPr>
              <w:spacing w:after="0"/>
              <w:contextualSpacing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requires support to identi</w:t>
            </w:r>
            <w:r>
              <w:rPr>
                <w:sz w:val="24"/>
                <w:szCs w:val="24"/>
              </w:rPr>
              <w:t xml:space="preserve">fy sources and to evaluate and </w:t>
            </w:r>
            <w:r w:rsidRPr="00043A78">
              <w:rPr>
                <w:sz w:val="24"/>
                <w:szCs w:val="24"/>
              </w:rPr>
              <w:t>integrate information</w:t>
            </w:r>
          </w:p>
        </w:tc>
        <w:tc>
          <w:tcPr>
            <w:tcW w:w="1008" w:type="dxa"/>
          </w:tcPr>
          <w:p w:rsidR="005F7E0C" w:rsidRPr="002C6196" w:rsidRDefault="005F7E0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F7E0C" w:rsidRPr="002C6196" w:rsidRDefault="005F7E0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F7E0C" w:rsidRPr="002C6196" w:rsidRDefault="005F7E0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5F7E0C" w:rsidRPr="002C6196" w:rsidTr="005F7E0C">
        <w:trPr>
          <w:trHeight w:val="576"/>
        </w:trPr>
        <w:tc>
          <w:tcPr>
            <w:tcW w:w="1008" w:type="dxa"/>
          </w:tcPr>
          <w:p w:rsidR="005F7E0C" w:rsidRDefault="005F7E0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5F7E0C" w:rsidRPr="00043A78" w:rsidRDefault="005F7E0C" w:rsidP="005F7E0C">
            <w:pPr>
              <w:numPr>
                <w:ilvl w:val="1"/>
                <w:numId w:val="12"/>
              </w:numPr>
              <w:spacing w:after="0"/>
              <w:contextualSpacing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interprets brief text and common symbols</w:t>
            </w:r>
          </w:p>
        </w:tc>
        <w:tc>
          <w:tcPr>
            <w:tcW w:w="1008" w:type="dxa"/>
          </w:tcPr>
          <w:p w:rsidR="005F7E0C" w:rsidRPr="002C6196" w:rsidRDefault="005F7E0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F7E0C" w:rsidRPr="002C6196" w:rsidRDefault="005F7E0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F7E0C" w:rsidRPr="002C6196" w:rsidRDefault="005F7E0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2C6196" w:rsidRPr="002C6196" w:rsidTr="005F7E0C">
        <w:trPr>
          <w:trHeight w:val="576"/>
        </w:trPr>
        <w:tc>
          <w:tcPr>
            <w:tcW w:w="1008" w:type="dxa"/>
          </w:tcPr>
          <w:p w:rsidR="002C6196" w:rsidRPr="002C6196" w:rsidRDefault="00DD0A7F" w:rsidP="00F278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F278F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.1a</w:t>
            </w:r>
          </w:p>
        </w:tc>
        <w:tc>
          <w:tcPr>
            <w:tcW w:w="6624" w:type="dxa"/>
            <w:vAlign w:val="center"/>
          </w:tcPr>
          <w:p w:rsidR="002C6196" w:rsidRPr="00F278FF" w:rsidRDefault="00F278FF" w:rsidP="005F7E0C">
            <w:pPr>
              <w:numPr>
                <w:ilvl w:val="0"/>
                <w:numId w:val="13"/>
              </w:numPr>
              <w:spacing w:after="0"/>
              <w:contextualSpacing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a direct match between what is requested and what is entered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5F7E0C" w:rsidRPr="002C6196" w:rsidTr="005F7E0C">
        <w:trPr>
          <w:trHeight w:val="576"/>
        </w:trPr>
        <w:tc>
          <w:tcPr>
            <w:tcW w:w="1008" w:type="dxa"/>
          </w:tcPr>
          <w:p w:rsidR="005F7E0C" w:rsidRDefault="005F7E0C" w:rsidP="00F278F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5F7E0C" w:rsidRPr="00043A78" w:rsidRDefault="005F7E0C" w:rsidP="005F7E0C">
            <w:pPr>
              <w:numPr>
                <w:ilvl w:val="0"/>
                <w:numId w:val="13"/>
              </w:numPr>
              <w:spacing w:after="0"/>
              <w:contextualSpacing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entries using familiar vocabulary</w:t>
            </w:r>
          </w:p>
        </w:tc>
        <w:tc>
          <w:tcPr>
            <w:tcW w:w="1008" w:type="dxa"/>
          </w:tcPr>
          <w:p w:rsidR="005F7E0C" w:rsidRPr="002C6196" w:rsidRDefault="005F7E0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F7E0C" w:rsidRPr="002C6196" w:rsidRDefault="005F7E0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F7E0C" w:rsidRPr="002C6196" w:rsidRDefault="005F7E0C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2C6196" w:rsidRDefault="002C6196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F278FF" w:rsidRPr="002C6196" w:rsidRDefault="00F278FF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 xml:space="preserve">This </w:t>
      </w:r>
      <w:r w:rsidR="0064289F" w:rsidRPr="002C6196">
        <w:rPr>
          <w:rFonts w:cs="Calibri"/>
          <w:b/>
          <w:bCs/>
          <w:sz w:val="24"/>
          <w:szCs w:val="24"/>
        </w:rPr>
        <w:t>task</w:t>
      </w:r>
      <w:r w:rsidRPr="002C6196">
        <w:rPr>
          <w:rFonts w:cs="Calibri"/>
          <w:b/>
          <w:bCs/>
          <w:sz w:val="24"/>
          <w:szCs w:val="24"/>
        </w:rPr>
        <w:t>:</w:t>
      </w:r>
      <w:r w:rsidR="002C6196" w:rsidRPr="002C6196">
        <w:rPr>
          <w:rFonts w:cs="Calibri"/>
          <w:sz w:val="24"/>
          <w:szCs w:val="24"/>
        </w:rPr>
        <w:t xml:space="preserve">      was </w:t>
      </w:r>
      <w:r w:rsidRPr="002C6196">
        <w:rPr>
          <w:rFonts w:cs="Calibri"/>
          <w:sz w:val="24"/>
          <w:szCs w:val="24"/>
        </w:rPr>
        <w:t>successfully completed___</w:t>
      </w:r>
      <w:r w:rsidR="002C6196" w:rsidRPr="002C6196">
        <w:rPr>
          <w:rFonts w:cs="Calibri"/>
          <w:sz w:val="24"/>
          <w:szCs w:val="24"/>
        </w:rPr>
        <w:t xml:space="preserve"> </w:t>
      </w:r>
      <w:r w:rsidRPr="002C6196">
        <w:rPr>
          <w:rFonts w:cs="Calibri"/>
          <w:sz w:val="24"/>
          <w:szCs w:val="24"/>
        </w:rPr>
        <w:tab/>
      </w:r>
      <w:r w:rsidRPr="002C6196">
        <w:rPr>
          <w:rFonts w:cs="Calibri"/>
          <w:sz w:val="24"/>
          <w:szCs w:val="24"/>
        </w:rPr>
        <w:tab/>
        <w:t>needs to be tried again___</w:t>
      </w: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</w:p>
    <w:tbl>
      <w:tblPr>
        <w:tblW w:w="106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5"/>
      </w:tblGrid>
      <w:tr w:rsidR="00885905" w:rsidRPr="002C6196" w:rsidTr="005F7E0C">
        <w:trPr>
          <w:trHeight w:val="341"/>
        </w:trPr>
        <w:tc>
          <w:tcPr>
            <w:tcW w:w="10645" w:type="dxa"/>
            <w:shd w:val="clear" w:color="auto" w:fill="auto"/>
            <w:vAlign w:val="center"/>
          </w:tcPr>
          <w:p w:rsidR="00885905" w:rsidRPr="00064D82" w:rsidRDefault="00885905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92C4B">
              <w:rPr>
                <w:rFonts w:ascii="Calibri" w:hAnsi="Calibri" w:cs="Calibri"/>
                <w:sz w:val="24"/>
                <w:szCs w:val="24"/>
              </w:rPr>
              <w:t>Learner Comments</w:t>
            </w:r>
          </w:p>
        </w:tc>
      </w:tr>
      <w:tr w:rsidR="00885905" w:rsidRPr="002C6196" w:rsidTr="005F7E0C">
        <w:trPr>
          <w:trHeight w:val="1241"/>
        </w:trPr>
        <w:tc>
          <w:tcPr>
            <w:tcW w:w="10645" w:type="dxa"/>
          </w:tcPr>
          <w:p w:rsidR="00885905" w:rsidRPr="002C6196" w:rsidRDefault="00885905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____________________________</w:t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  <w:t>_________________________</w:t>
      </w:r>
    </w:p>
    <w:p w:rsidR="00FA17F5" w:rsidRPr="002C6196" w:rsidRDefault="00885905" w:rsidP="000C3D41">
      <w:pPr>
        <w:pStyle w:val="Heading4"/>
        <w:spacing w:before="0" w:after="0" w:line="276" w:lineRule="auto"/>
        <w:rPr>
          <w:rFonts w:cs="Calibri"/>
          <w:sz w:val="24"/>
          <w:szCs w:val="24"/>
        </w:rPr>
      </w:pPr>
      <w:r w:rsidRPr="002C6196">
        <w:rPr>
          <w:rFonts w:ascii="Calibri" w:hAnsi="Calibri" w:cs="Calibri"/>
          <w:sz w:val="24"/>
          <w:szCs w:val="24"/>
        </w:rPr>
        <w:t>Instructor (print)</w:t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  <w:t>Learner Signature</w:t>
      </w:r>
    </w:p>
    <w:sectPr w:rsidR="00FA17F5" w:rsidRPr="002C6196" w:rsidSect="00E941D1">
      <w:headerReference w:type="default" r:id="rId10"/>
      <w:footerReference w:type="default" r:id="rId11"/>
      <w:pgSz w:w="12240" w:h="15840"/>
      <w:pgMar w:top="851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C2" w:rsidRDefault="00DF11C2" w:rsidP="00F61F1B">
      <w:pPr>
        <w:spacing w:after="0" w:line="240" w:lineRule="auto"/>
      </w:pPr>
      <w:r>
        <w:separator/>
      </w:r>
    </w:p>
  </w:endnote>
  <w:endnote w:type="continuationSeparator" w:id="0">
    <w:p w:rsidR="00DF11C2" w:rsidRDefault="00DF11C2" w:rsidP="00F6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130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8FB" w:rsidRDefault="00D33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8FB" w:rsidRDefault="00D33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C2" w:rsidRDefault="00DF11C2" w:rsidP="00F61F1B">
      <w:pPr>
        <w:spacing w:after="0" w:line="240" w:lineRule="auto"/>
      </w:pPr>
      <w:r>
        <w:separator/>
      </w:r>
    </w:p>
  </w:footnote>
  <w:footnote w:type="continuationSeparator" w:id="0">
    <w:p w:rsidR="00DF11C2" w:rsidRDefault="00DF11C2" w:rsidP="00F6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1B" w:rsidRDefault="00F61F1B" w:rsidP="00F61F1B">
    <w:pPr>
      <w:pStyle w:val="Header"/>
      <w:tabs>
        <w:tab w:val="left" w:pos="3405"/>
      </w:tabs>
      <w:ind w:left="720"/>
      <w:rPr>
        <w:rFonts w:asciiTheme="minorHAnsi" w:hAnsiTheme="minorHAnsi"/>
        <w:b/>
        <w:i/>
        <w:sz w:val="24"/>
        <w:szCs w:val="24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00BB2DD" wp14:editId="0BD9BB74">
          <wp:simplePos x="0" y="0"/>
          <wp:positionH relativeFrom="column">
            <wp:posOffset>-209550</wp:posOffset>
          </wp:positionH>
          <wp:positionV relativeFrom="paragraph">
            <wp:posOffset>-234315</wp:posOffset>
          </wp:positionV>
          <wp:extent cx="565150" cy="627380"/>
          <wp:effectExtent l="0" t="0" r="6350" b="1270"/>
          <wp:wrapTight wrapText="bothSides">
            <wp:wrapPolygon edited="0">
              <wp:start x="0" y="0"/>
              <wp:lineTo x="0" y="20988"/>
              <wp:lineTo x="21115" y="20988"/>
              <wp:lineTo x="211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N_logo_BW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4"/>
        <w:szCs w:val="24"/>
        <w:lang w:val="en-US"/>
      </w:rPr>
      <w:t>Practitioner submitted task</w:t>
    </w:r>
    <w:r w:rsidRPr="00731DFA">
      <w:rPr>
        <w:rFonts w:asciiTheme="minorHAnsi" w:hAnsiTheme="minorHAnsi"/>
        <w:b/>
        <w:sz w:val="24"/>
        <w:szCs w:val="24"/>
        <w:lang w:val="en-US"/>
      </w:rPr>
      <w:t>: Prepared for the Project,</w:t>
    </w:r>
    <w:r w:rsidRPr="00731DFA">
      <w:rPr>
        <w:rFonts w:asciiTheme="minorHAnsi" w:hAnsiTheme="minorHAnsi"/>
      </w:rPr>
      <w:t xml:space="preserve"> </w:t>
    </w:r>
    <w:r w:rsidRPr="00731DFA">
      <w:rPr>
        <w:rFonts w:asciiTheme="minorHAnsi" w:hAnsiTheme="minorHAnsi"/>
        <w:b/>
        <w:sz w:val="24"/>
        <w:szCs w:val="24"/>
        <w:lang w:val="en-US"/>
      </w:rPr>
      <w:t xml:space="preserve">Teaching to Fish (Build Tasks) </w:t>
    </w:r>
    <w:r>
      <w:rPr>
        <w:rFonts w:asciiTheme="minorHAnsi" w:hAnsiTheme="minorHAnsi"/>
        <w:b/>
      </w:rPr>
      <w:t xml:space="preserve">Integrating OALCF </w:t>
    </w:r>
    <w:r w:rsidRPr="00731DFA">
      <w:rPr>
        <w:rFonts w:asciiTheme="minorHAnsi" w:hAnsiTheme="minorHAnsi"/>
        <w:b/>
      </w:rPr>
      <w:t>Task Development within Ontario’s Literacy Programs</w:t>
    </w:r>
    <w:r w:rsidRPr="00731DFA">
      <w:rPr>
        <w:rFonts w:asciiTheme="minorHAnsi" w:hAnsiTheme="minorHAnsi"/>
        <w:b/>
        <w:i/>
        <w:sz w:val="24"/>
        <w:szCs w:val="24"/>
        <w:lang w:val="en-US"/>
      </w:rPr>
      <w:t xml:space="preserve"> (2014)</w:t>
    </w:r>
  </w:p>
  <w:p w:rsidR="00F61F1B" w:rsidRDefault="00F61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6E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76B2E"/>
    <w:multiLevelType w:val="hybridMultilevel"/>
    <w:tmpl w:val="4854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0205"/>
    <w:multiLevelType w:val="hybridMultilevel"/>
    <w:tmpl w:val="75223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705C"/>
    <w:multiLevelType w:val="hybridMultilevel"/>
    <w:tmpl w:val="80C0D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4F0A"/>
    <w:multiLevelType w:val="hybridMultilevel"/>
    <w:tmpl w:val="CD1EA7D0"/>
    <w:lvl w:ilvl="0" w:tplc="C73CB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6643F"/>
    <w:multiLevelType w:val="hybridMultilevel"/>
    <w:tmpl w:val="11625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14EC"/>
    <w:rsid w:val="000115EB"/>
    <w:rsid w:val="000128C7"/>
    <w:rsid w:val="00012D87"/>
    <w:rsid w:val="000132DA"/>
    <w:rsid w:val="00013C45"/>
    <w:rsid w:val="000146AA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674C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4D82"/>
    <w:rsid w:val="000657E8"/>
    <w:rsid w:val="000664BB"/>
    <w:rsid w:val="0006722A"/>
    <w:rsid w:val="00067CB9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3D41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68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352C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3666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5B77"/>
    <w:rsid w:val="00287C9B"/>
    <w:rsid w:val="00290367"/>
    <w:rsid w:val="00290490"/>
    <w:rsid w:val="00290F47"/>
    <w:rsid w:val="00290F8D"/>
    <w:rsid w:val="002923E5"/>
    <w:rsid w:val="00292C4B"/>
    <w:rsid w:val="002944FE"/>
    <w:rsid w:val="0029520D"/>
    <w:rsid w:val="002969BC"/>
    <w:rsid w:val="00297344"/>
    <w:rsid w:val="00297D4E"/>
    <w:rsid w:val="00297EF7"/>
    <w:rsid w:val="002A1C04"/>
    <w:rsid w:val="002A5468"/>
    <w:rsid w:val="002A5888"/>
    <w:rsid w:val="002A665B"/>
    <w:rsid w:val="002A6ABB"/>
    <w:rsid w:val="002B0EE8"/>
    <w:rsid w:val="002B0FF3"/>
    <w:rsid w:val="002B1106"/>
    <w:rsid w:val="002B15FE"/>
    <w:rsid w:val="002B24A6"/>
    <w:rsid w:val="002B2DA5"/>
    <w:rsid w:val="002B2FD4"/>
    <w:rsid w:val="002B3BA3"/>
    <w:rsid w:val="002B6BE0"/>
    <w:rsid w:val="002B75AA"/>
    <w:rsid w:val="002B7D51"/>
    <w:rsid w:val="002C4ED9"/>
    <w:rsid w:val="002C536B"/>
    <w:rsid w:val="002C6196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09C5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017E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0C6F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0FE"/>
    <w:rsid w:val="004A0594"/>
    <w:rsid w:val="004A140B"/>
    <w:rsid w:val="004A14E6"/>
    <w:rsid w:val="004A1627"/>
    <w:rsid w:val="004A36F8"/>
    <w:rsid w:val="004A3836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27F7F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4EF3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5F7E0C"/>
    <w:rsid w:val="00600D60"/>
    <w:rsid w:val="00601C7F"/>
    <w:rsid w:val="006034A3"/>
    <w:rsid w:val="00606B5F"/>
    <w:rsid w:val="006072AA"/>
    <w:rsid w:val="006072F1"/>
    <w:rsid w:val="00610A4A"/>
    <w:rsid w:val="00610AC2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47A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A0619"/>
    <w:rsid w:val="006A2920"/>
    <w:rsid w:val="006A29AF"/>
    <w:rsid w:val="006A2BA5"/>
    <w:rsid w:val="006A4B3D"/>
    <w:rsid w:val="006A6871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56F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24C6"/>
    <w:rsid w:val="007431DB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56D1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2D88"/>
    <w:rsid w:val="008C3504"/>
    <w:rsid w:val="008C379E"/>
    <w:rsid w:val="008C4451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17D77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CC2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53BB"/>
    <w:rsid w:val="00976F8C"/>
    <w:rsid w:val="0097706F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E6F17"/>
    <w:rsid w:val="009F0244"/>
    <w:rsid w:val="009F039C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1C75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76C69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3FE"/>
    <w:rsid w:val="00AC08FD"/>
    <w:rsid w:val="00AC1655"/>
    <w:rsid w:val="00AC1E29"/>
    <w:rsid w:val="00AC215A"/>
    <w:rsid w:val="00AC3799"/>
    <w:rsid w:val="00AC3B36"/>
    <w:rsid w:val="00AC4E4D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0E2A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2EA3"/>
    <w:rsid w:val="00B74908"/>
    <w:rsid w:val="00B74F17"/>
    <w:rsid w:val="00B76207"/>
    <w:rsid w:val="00B76EE3"/>
    <w:rsid w:val="00B80078"/>
    <w:rsid w:val="00B836A1"/>
    <w:rsid w:val="00B83CAD"/>
    <w:rsid w:val="00B855F4"/>
    <w:rsid w:val="00B85842"/>
    <w:rsid w:val="00B8588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1D97"/>
    <w:rsid w:val="00BD24D1"/>
    <w:rsid w:val="00BD25D3"/>
    <w:rsid w:val="00BD27AA"/>
    <w:rsid w:val="00BD2EE2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1410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77568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077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5A0D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38FB"/>
    <w:rsid w:val="00D34387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3A2E"/>
    <w:rsid w:val="00D94E9C"/>
    <w:rsid w:val="00D956B9"/>
    <w:rsid w:val="00D96412"/>
    <w:rsid w:val="00DA0689"/>
    <w:rsid w:val="00DA08F3"/>
    <w:rsid w:val="00DA0916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B657B"/>
    <w:rsid w:val="00DC0F01"/>
    <w:rsid w:val="00DC5C17"/>
    <w:rsid w:val="00DC7D3D"/>
    <w:rsid w:val="00DD0A7F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1C2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1D1"/>
    <w:rsid w:val="00E94210"/>
    <w:rsid w:val="00E945C3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D7764"/>
    <w:rsid w:val="00EE14FC"/>
    <w:rsid w:val="00EE164F"/>
    <w:rsid w:val="00EE3CA2"/>
    <w:rsid w:val="00EE3DC0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278FF"/>
    <w:rsid w:val="00F30208"/>
    <w:rsid w:val="00F322AA"/>
    <w:rsid w:val="00F323BE"/>
    <w:rsid w:val="00F36C19"/>
    <w:rsid w:val="00F420DA"/>
    <w:rsid w:val="00F471C8"/>
    <w:rsid w:val="00F47CC8"/>
    <w:rsid w:val="00F5708C"/>
    <w:rsid w:val="00F61F1B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4E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C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1B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1B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4E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C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1B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1B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5</cp:revision>
  <cp:lastPrinted>2014-04-29T02:49:00Z</cp:lastPrinted>
  <dcterms:created xsi:type="dcterms:W3CDTF">2014-04-03T14:57:00Z</dcterms:created>
  <dcterms:modified xsi:type="dcterms:W3CDTF">2014-04-29T02:50:00Z</dcterms:modified>
</cp:coreProperties>
</file>